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F84B" w14:textId="77777777" w:rsidR="00E7651F" w:rsidRPr="00077717" w:rsidRDefault="00C841DD" w:rsidP="000C4634">
      <w:pPr>
        <w:autoSpaceDE w:val="0"/>
        <w:autoSpaceDN w:val="0"/>
        <w:adjustRightInd w:val="0"/>
        <w:spacing w:after="0" w:line="240" w:lineRule="auto"/>
        <w:jc w:val="center"/>
        <w:rPr>
          <w:rFonts w:ascii="Arial" w:hAnsi="Arial" w:cs="Arial"/>
          <w:b/>
          <w:bCs/>
          <w:i/>
          <w:iCs/>
          <w:color w:val="000000"/>
          <w:sz w:val="24"/>
          <w:szCs w:val="24"/>
        </w:rPr>
      </w:pPr>
      <w:r w:rsidRPr="00077717">
        <w:rPr>
          <w:rFonts w:ascii="Arial" w:hAnsi="Arial" w:cs="Arial"/>
          <w:noProof/>
          <w:sz w:val="24"/>
          <w:szCs w:val="24"/>
        </w:rPr>
        <w:drawing>
          <wp:anchor distT="0" distB="0" distL="114300" distR="114300" simplePos="0" relativeHeight="251657216" behindDoc="0" locked="0" layoutInCell="1" allowOverlap="1" wp14:anchorId="04770899" wp14:editId="65917713">
            <wp:simplePos x="0" y="0"/>
            <wp:positionH relativeFrom="column">
              <wp:posOffset>1772920</wp:posOffset>
            </wp:positionH>
            <wp:positionV relativeFrom="paragraph">
              <wp:posOffset>-478790</wp:posOffset>
            </wp:positionV>
            <wp:extent cx="2503805" cy="4953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0" cstate="print"/>
                    <a:stretch>
                      <a:fillRect/>
                    </a:stretch>
                  </pic:blipFill>
                  <pic:spPr>
                    <a:xfrm>
                      <a:off x="0" y="0"/>
                      <a:ext cx="2503805" cy="495300"/>
                    </a:xfrm>
                    <a:prstGeom prst="rect">
                      <a:avLst/>
                    </a:prstGeom>
                  </pic:spPr>
                </pic:pic>
              </a:graphicData>
            </a:graphic>
          </wp:anchor>
        </w:drawing>
      </w:r>
    </w:p>
    <w:p w14:paraId="060D04AE" w14:textId="77777777" w:rsidR="00E7651F" w:rsidRPr="00077717" w:rsidRDefault="00097163" w:rsidP="00317B2B">
      <w:pPr>
        <w:autoSpaceDE w:val="0"/>
        <w:autoSpaceDN w:val="0"/>
        <w:adjustRightInd w:val="0"/>
        <w:spacing w:after="0" w:line="240" w:lineRule="auto"/>
        <w:jc w:val="center"/>
        <w:rPr>
          <w:rFonts w:ascii="Arial" w:hAnsi="Arial" w:cs="Arial"/>
          <w:b/>
          <w:bCs/>
          <w:color w:val="000000"/>
          <w:sz w:val="24"/>
          <w:szCs w:val="24"/>
          <w:u w:val="single"/>
        </w:rPr>
      </w:pPr>
      <w:r w:rsidRPr="00077717">
        <w:rPr>
          <w:rFonts w:ascii="Arial" w:hAnsi="Arial" w:cs="Arial"/>
          <w:b/>
          <w:bCs/>
          <w:color w:val="000000"/>
          <w:sz w:val="24"/>
          <w:szCs w:val="24"/>
          <w:u w:val="single"/>
        </w:rPr>
        <w:t>PSH</w:t>
      </w:r>
      <w:r w:rsidR="00967518" w:rsidRPr="00077717">
        <w:rPr>
          <w:rFonts w:ascii="Arial" w:hAnsi="Arial" w:cs="Arial"/>
          <w:b/>
          <w:bCs/>
          <w:color w:val="000000"/>
          <w:sz w:val="24"/>
          <w:szCs w:val="24"/>
          <w:u w:val="single"/>
        </w:rPr>
        <w:t>E Policy</w:t>
      </w:r>
    </w:p>
    <w:p w14:paraId="3C7939DD" w14:textId="77777777" w:rsidR="00D44FC2" w:rsidRPr="00077717" w:rsidRDefault="00D44FC2" w:rsidP="00E7651F">
      <w:pPr>
        <w:autoSpaceDE w:val="0"/>
        <w:autoSpaceDN w:val="0"/>
        <w:adjustRightInd w:val="0"/>
        <w:spacing w:after="0" w:line="240" w:lineRule="auto"/>
        <w:rPr>
          <w:rFonts w:ascii="Arial" w:hAnsi="Arial" w:cs="Arial"/>
          <w:b/>
          <w:bCs/>
          <w:i/>
          <w:iCs/>
          <w:color w:val="000000"/>
          <w:sz w:val="24"/>
          <w:szCs w:val="24"/>
        </w:rPr>
      </w:pPr>
    </w:p>
    <w:p w14:paraId="11ADA509" w14:textId="77777777" w:rsidR="00967518" w:rsidRPr="00077717" w:rsidRDefault="00967518" w:rsidP="00967518">
      <w:pPr>
        <w:shd w:val="clear" w:color="auto" w:fill="FFFFFF"/>
        <w:spacing w:after="240" w:line="240" w:lineRule="auto"/>
        <w:rPr>
          <w:rFonts w:ascii="Arial" w:eastAsia="Times New Roman" w:hAnsi="Arial" w:cs="Arial"/>
          <w:sz w:val="24"/>
          <w:szCs w:val="24"/>
        </w:rPr>
      </w:pPr>
      <w:r w:rsidRPr="00077717">
        <w:rPr>
          <w:rFonts w:ascii="Arial" w:eastAsia="Times New Roman" w:hAnsi="Arial" w:cs="Arial"/>
          <w:sz w:val="24"/>
          <w:szCs w:val="24"/>
        </w:rPr>
        <w:t xml:space="preserve">PSHE education can be defined as a planned programme of learning through which children and young people acquire the knowledge, understanding and skills </w:t>
      </w:r>
      <w:r w:rsidR="00097163" w:rsidRPr="00077717">
        <w:rPr>
          <w:rFonts w:ascii="Arial" w:eastAsia="Times New Roman" w:hAnsi="Arial" w:cs="Arial"/>
          <w:sz w:val="24"/>
          <w:szCs w:val="24"/>
        </w:rPr>
        <w:t>they need to manage their lives</w:t>
      </w:r>
      <w:r w:rsidRPr="00077717">
        <w:rPr>
          <w:rFonts w:ascii="Arial" w:eastAsia="Times New Roman" w:hAnsi="Arial" w:cs="Arial"/>
          <w:sz w:val="24"/>
          <w:szCs w:val="24"/>
        </w:rPr>
        <w:t xml:space="preserve"> now and in the future</w:t>
      </w:r>
      <w:r w:rsidR="008529EE" w:rsidRPr="00077717">
        <w:rPr>
          <w:rFonts w:ascii="Arial" w:eastAsia="Times New Roman" w:hAnsi="Arial" w:cs="Arial"/>
          <w:sz w:val="24"/>
          <w:szCs w:val="24"/>
        </w:rPr>
        <w:t>.</w:t>
      </w:r>
      <w:r w:rsidR="008529EE" w:rsidRPr="00077717">
        <w:rPr>
          <w:rFonts w:ascii="Arial" w:eastAsia="Times New Roman" w:hAnsi="Arial" w:cs="Arial"/>
          <w:sz w:val="24"/>
          <w:szCs w:val="24"/>
        </w:rPr>
        <w:br/>
      </w:r>
      <w:r w:rsidR="008529EE" w:rsidRPr="00077717">
        <w:rPr>
          <w:rFonts w:ascii="Arial" w:eastAsia="Times New Roman" w:hAnsi="Arial" w:cs="Arial"/>
          <w:sz w:val="24"/>
          <w:szCs w:val="24"/>
        </w:rPr>
        <w:br/>
        <w:t xml:space="preserve">As part of our </w:t>
      </w:r>
      <w:r w:rsidRPr="00077717">
        <w:rPr>
          <w:rFonts w:ascii="Arial" w:eastAsia="Times New Roman" w:hAnsi="Arial" w:cs="Arial"/>
          <w:sz w:val="24"/>
          <w:szCs w:val="24"/>
        </w:rPr>
        <w:t>whole school approach, PSHE education develops the qualities and attributes pupils need to thrive as individuals, family members and members of society.</w:t>
      </w:r>
      <w:r w:rsidRPr="00077717">
        <w:rPr>
          <w:rFonts w:ascii="Arial" w:eastAsia="Times New Roman" w:hAnsi="Arial" w:cs="Arial"/>
          <w:sz w:val="24"/>
          <w:szCs w:val="24"/>
        </w:rPr>
        <w:br/>
      </w:r>
      <w:r w:rsidRPr="00077717">
        <w:rPr>
          <w:rFonts w:ascii="Arial" w:eastAsia="Times New Roman" w:hAnsi="Arial" w:cs="Arial"/>
          <w:sz w:val="24"/>
          <w:szCs w:val="24"/>
        </w:rPr>
        <w:br/>
        <w:t xml:space="preserve">The benefits to pupils of such an approach are numerous as PSHE prepares them to manage many of </w:t>
      </w:r>
      <w:hyperlink r:id="rId11" w:history="1">
        <w:r w:rsidRPr="00077717">
          <w:rPr>
            <w:rFonts w:ascii="Arial" w:eastAsia="Times New Roman" w:hAnsi="Arial" w:cs="Arial"/>
            <w:sz w:val="24"/>
            <w:szCs w:val="24"/>
          </w:rPr>
          <w:t>the most critical opportunities, challenges and responsibilities they will face growing up</w:t>
        </w:r>
      </w:hyperlink>
      <w:r w:rsidRPr="00077717">
        <w:rPr>
          <w:rFonts w:ascii="Arial" w:eastAsia="Times New Roman" w:hAnsi="Arial" w:cs="Arial"/>
          <w:sz w:val="24"/>
          <w:szCs w:val="24"/>
        </w:rPr>
        <w:t xml:space="preserve"> in such rapidly changing and challenging times. It also helps them to connect and apply the knowledge and understanding they learn in all subjects to practical, real-life situations while helping them to feel </w:t>
      </w:r>
      <w:r w:rsidR="008529EE" w:rsidRPr="00077717">
        <w:rPr>
          <w:rFonts w:ascii="Arial" w:eastAsia="Times New Roman" w:hAnsi="Arial" w:cs="Arial"/>
          <w:sz w:val="24"/>
          <w:szCs w:val="24"/>
        </w:rPr>
        <w:t>safe and secure enough to fulfi</w:t>
      </w:r>
      <w:r w:rsidRPr="00077717">
        <w:rPr>
          <w:rFonts w:ascii="Arial" w:eastAsia="Times New Roman" w:hAnsi="Arial" w:cs="Arial"/>
          <w:sz w:val="24"/>
          <w:szCs w:val="24"/>
        </w:rPr>
        <w:t>l their academic potential.</w:t>
      </w:r>
    </w:p>
    <w:p w14:paraId="4DA10443" w14:textId="77777777" w:rsidR="007D0C8F" w:rsidRPr="00077717" w:rsidRDefault="007D0C8F" w:rsidP="007D0C8F">
      <w:pPr>
        <w:shd w:val="clear" w:color="auto" w:fill="FFFFFF"/>
        <w:spacing w:after="240" w:line="240" w:lineRule="auto"/>
        <w:rPr>
          <w:rFonts w:ascii="Arial" w:eastAsia="Times New Roman" w:hAnsi="Arial" w:cs="Arial"/>
          <w:sz w:val="24"/>
          <w:szCs w:val="24"/>
        </w:rPr>
      </w:pPr>
      <w:r w:rsidRPr="00077717">
        <w:rPr>
          <w:rFonts w:ascii="Arial" w:eastAsia="Times New Roman" w:hAnsi="Arial" w:cs="Arial"/>
          <w:sz w:val="24"/>
          <w:szCs w:val="24"/>
        </w:rPr>
        <w:t xml:space="preserve">Halliwell Education recognises </w:t>
      </w:r>
      <w:r w:rsidRPr="00077717">
        <w:rPr>
          <w:rFonts w:ascii="Arial" w:hAnsi="Arial" w:cs="Arial"/>
          <w:sz w:val="24"/>
          <w:szCs w:val="24"/>
        </w:rPr>
        <w:t>The Equality Act 2010 and DfE Departmental advice for school leaders, school staff, governing bodies and local authorities (May 2014) on Protected characteristics.</w:t>
      </w:r>
    </w:p>
    <w:p w14:paraId="352D6ECF" w14:textId="77777777" w:rsidR="007D0C8F" w:rsidRPr="00077717" w:rsidRDefault="007D0C8F" w:rsidP="007D0C8F">
      <w:pPr>
        <w:shd w:val="clear" w:color="auto" w:fill="FFFFFF"/>
        <w:spacing w:after="240" w:line="240" w:lineRule="auto"/>
        <w:rPr>
          <w:rFonts w:ascii="Arial" w:hAnsi="Arial" w:cs="Arial"/>
          <w:sz w:val="24"/>
          <w:szCs w:val="24"/>
        </w:rPr>
      </w:pPr>
      <w:r w:rsidRPr="00077717">
        <w:rPr>
          <w:rFonts w:ascii="Arial" w:hAnsi="Arial" w:cs="Arial"/>
          <w:sz w:val="24"/>
          <w:szCs w:val="24"/>
        </w:rPr>
        <w:t xml:space="preserve">Halliwell Education recognises that it is unlawful for a school to discriminate against a pupil or prospective pupil by treating them less favourably because of their:  </w:t>
      </w:r>
    </w:p>
    <w:p w14:paraId="2B00C754"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Age</w:t>
      </w:r>
    </w:p>
    <w:p w14:paraId="57EBA9F8"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Disability</w:t>
      </w:r>
    </w:p>
    <w:p w14:paraId="06E481BD"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Gender reassignment</w:t>
      </w:r>
    </w:p>
    <w:p w14:paraId="0751DFB1"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Marriage or civil partnership</w:t>
      </w:r>
    </w:p>
    <w:p w14:paraId="6AFF4D55"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Pregnancy and maternity</w:t>
      </w:r>
    </w:p>
    <w:p w14:paraId="5F46B362"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Race</w:t>
      </w:r>
    </w:p>
    <w:p w14:paraId="365C9A08"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Religion or belief</w:t>
      </w:r>
    </w:p>
    <w:p w14:paraId="198E002C"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Sex</w:t>
      </w:r>
    </w:p>
    <w:p w14:paraId="77A95499" w14:textId="77777777" w:rsidR="002B6658" w:rsidRPr="00077717" w:rsidRDefault="002B6658" w:rsidP="002B6658">
      <w:pPr>
        <w:numPr>
          <w:ilvl w:val="0"/>
          <w:numId w:val="7"/>
        </w:numPr>
        <w:spacing w:before="100" w:beforeAutospacing="1" w:after="120" w:line="360" w:lineRule="atLeast"/>
        <w:ind w:left="0" w:firstLine="0"/>
        <w:rPr>
          <w:rFonts w:ascii="Arial" w:eastAsia="Times New Roman" w:hAnsi="Arial" w:cs="Arial"/>
          <w:color w:val="333333"/>
          <w:sz w:val="24"/>
          <w:szCs w:val="24"/>
        </w:rPr>
      </w:pPr>
      <w:r w:rsidRPr="00077717">
        <w:rPr>
          <w:rFonts w:ascii="Arial" w:eastAsia="Times New Roman" w:hAnsi="Arial" w:cs="Arial"/>
          <w:color w:val="333333"/>
          <w:sz w:val="24"/>
          <w:szCs w:val="24"/>
        </w:rPr>
        <w:t>Sexual orientation</w:t>
      </w:r>
    </w:p>
    <w:p w14:paraId="361F6FC3" w14:textId="77777777" w:rsidR="007D0C8F" w:rsidRPr="00077717" w:rsidRDefault="007D0C8F" w:rsidP="007D0C8F">
      <w:pPr>
        <w:pStyle w:val="ListParagraph"/>
        <w:shd w:val="clear" w:color="auto" w:fill="FFFFFF"/>
        <w:spacing w:after="240" w:line="240" w:lineRule="auto"/>
        <w:rPr>
          <w:rFonts w:ascii="Arial" w:eastAsia="Times New Roman" w:hAnsi="Arial" w:cs="Arial"/>
          <w:sz w:val="24"/>
          <w:szCs w:val="24"/>
        </w:rPr>
      </w:pPr>
    </w:p>
    <w:p w14:paraId="6F0F612E"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3C101DA5"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514E0733"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39771B93"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2969AD65"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562DD11C"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36BBFBB6"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64B4351B" w14:textId="77777777" w:rsidR="002B6658" w:rsidRPr="00077717" w:rsidRDefault="002B6658" w:rsidP="007D0C8F">
      <w:pPr>
        <w:pStyle w:val="ListParagraph"/>
        <w:shd w:val="clear" w:color="auto" w:fill="FFFFFF"/>
        <w:spacing w:after="240" w:line="240" w:lineRule="auto"/>
        <w:rPr>
          <w:rFonts w:ascii="Arial" w:eastAsia="Times New Roman" w:hAnsi="Arial" w:cs="Arial"/>
          <w:sz w:val="24"/>
          <w:szCs w:val="24"/>
        </w:rPr>
      </w:pPr>
    </w:p>
    <w:p w14:paraId="70662B4A" w14:textId="77777777" w:rsidR="00967518" w:rsidRPr="00077717" w:rsidRDefault="00967518" w:rsidP="00967518">
      <w:pPr>
        <w:shd w:val="clear" w:color="auto" w:fill="FFFFFF"/>
        <w:spacing w:before="100" w:beforeAutospacing="1" w:after="100" w:afterAutospacing="1" w:line="240" w:lineRule="auto"/>
        <w:outlineLvl w:val="3"/>
        <w:rPr>
          <w:rFonts w:ascii="Arial" w:eastAsia="Times New Roman" w:hAnsi="Arial" w:cs="Arial"/>
          <w:sz w:val="24"/>
          <w:szCs w:val="24"/>
        </w:rPr>
      </w:pPr>
      <w:r w:rsidRPr="00077717">
        <w:rPr>
          <w:rFonts w:ascii="Arial" w:eastAsia="Times New Roman" w:hAnsi="Arial" w:cs="Arial"/>
          <w:b/>
          <w:bCs/>
          <w:sz w:val="24"/>
          <w:szCs w:val="24"/>
        </w:rPr>
        <w:lastRenderedPageBreak/>
        <w:t>Why is PSHE education provision important?</w:t>
      </w:r>
    </w:p>
    <w:p w14:paraId="1A97B7F6" w14:textId="77777777" w:rsidR="00967518" w:rsidRPr="00077717" w:rsidRDefault="00967518" w:rsidP="00967518">
      <w:pPr>
        <w:shd w:val="clear" w:color="auto" w:fill="FFFFFF"/>
        <w:spacing w:after="240" w:line="240" w:lineRule="auto"/>
        <w:rPr>
          <w:rFonts w:ascii="Arial" w:eastAsia="Times New Roman" w:hAnsi="Arial" w:cs="Arial"/>
          <w:sz w:val="24"/>
          <w:szCs w:val="24"/>
        </w:rPr>
      </w:pPr>
      <w:r w:rsidRPr="00077717">
        <w:rPr>
          <w:rFonts w:ascii="Arial" w:eastAsia="Times New Roman" w:hAnsi="Arial" w:cs="Arial"/>
          <w:sz w:val="24"/>
          <w:szCs w:val="24"/>
        </w:rPr>
        <w:t>PSHE education makes a major contribution to schools’ statutory responsibilities to provide a curriculum that is broadly based, balanced and meets the needs of all pupils. Under section 78 of the Education Act 2002 and the Academies Act 2010 such a curriculum must:</w:t>
      </w:r>
    </w:p>
    <w:p w14:paraId="4979186E" w14:textId="77777777" w:rsidR="00967518" w:rsidRPr="00077717" w:rsidRDefault="00967518" w:rsidP="00967518">
      <w:pPr>
        <w:numPr>
          <w:ilvl w:val="0"/>
          <w:numId w:val="3"/>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i/>
          <w:iCs/>
          <w:sz w:val="24"/>
          <w:szCs w:val="24"/>
        </w:rPr>
        <w:t>promote the spiritual, moral, cultural, mental and physical development of pupils at the school and of society, and</w:t>
      </w:r>
    </w:p>
    <w:p w14:paraId="45AB196A" w14:textId="77777777" w:rsidR="00967518" w:rsidRPr="00077717" w:rsidRDefault="00967518" w:rsidP="008529EE">
      <w:pPr>
        <w:numPr>
          <w:ilvl w:val="0"/>
          <w:numId w:val="3"/>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i/>
          <w:iCs/>
          <w:sz w:val="24"/>
          <w:szCs w:val="24"/>
        </w:rPr>
        <w:t>prepare pupils at the school for the opportunities, responsibilities and experiences of later life.</w:t>
      </w:r>
    </w:p>
    <w:p w14:paraId="4FFACF19" w14:textId="77777777" w:rsidR="00967518" w:rsidRPr="00077717" w:rsidRDefault="00967518" w:rsidP="00967518">
      <w:pPr>
        <w:numPr>
          <w:ilvl w:val="0"/>
          <w:numId w:val="4"/>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i/>
          <w:iCs/>
          <w:sz w:val="24"/>
          <w:szCs w:val="24"/>
        </w:rPr>
        <w:t xml:space="preserve">promote children and young people’s wellbeing (Wellbeing is defined in the Children Act 2004 as the promotion of physical and mental health; emotional wellbeing; social and economic wellbeing </w:t>
      </w:r>
      <w:proofErr w:type="spellStart"/>
      <w:r w:rsidRPr="00077717">
        <w:rPr>
          <w:rFonts w:ascii="Arial" w:eastAsia="Times New Roman" w:hAnsi="Arial" w:cs="Arial"/>
          <w:i/>
          <w:iCs/>
          <w:sz w:val="24"/>
          <w:szCs w:val="24"/>
        </w:rPr>
        <w:t>well being</w:t>
      </w:r>
      <w:proofErr w:type="spellEnd"/>
      <w:r w:rsidRPr="00077717">
        <w:rPr>
          <w:rFonts w:ascii="Arial" w:eastAsia="Times New Roman" w:hAnsi="Arial" w:cs="Arial"/>
          <w:i/>
          <w:iCs/>
          <w:sz w:val="24"/>
          <w:szCs w:val="24"/>
        </w:rPr>
        <w:t>; education, training and recreation; recognition of the contribution made by children to society; and protection from harm and neglect.)</w:t>
      </w:r>
    </w:p>
    <w:p w14:paraId="63E7D8E2" w14:textId="77777777" w:rsidR="007D0C8F" w:rsidRPr="00077717" w:rsidRDefault="00967518" w:rsidP="0015426A">
      <w:pPr>
        <w:numPr>
          <w:ilvl w:val="0"/>
          <w:numId w:val="4"/>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i/>
          <w:iCs/>
          <w:sz w:val="24"/>
          <w:szCs w:val="24"/>
        </w:rPr>
        <w:t>promote community cohesion (Education and Inspections Act 2006; Education Act 2002)</w:t>
      </w:r>
    </w:p>
    <w:p w14:paraId="50783808" w14:textId="77777777" w:rsidR="0015426A" w:rsidRPr="00077717" w:rsidRDefault="0015426A" w:rsidP="0015426A">
      <w:pPr>
        <w:shd w:val="clear" w:color="auto" w:fill="FFFFFF"/>
        <w:spacing w:after="0" w:line="240" w:lineRule="auto"/>
        <w:ind w:left="150"/>
        <w:rPr>
          <w:rFonts w:ascii="Arial" w:eastAsia="Times New Roman" w:hAnsi="Arial" w:cs="Arial"/>
          <w:sz w:val="24"/>
          <w:szCs w:val="24"/>
        </w:rPr>
      </w:pPr>
    </w:p>
    <w:p w14:paraId="2F0A7442" w14:textId="77777777" w:rsidR="00967518" w:rsidRPr="00077717" w:rsidRDefault="00967518" w:rsidP="00967518">
      <w:pPr>
        <w:shd w:val="clear" w:color="auto" w:fill="FFFFFF"/>
        <w:spacing w:after="240" w:line="240" w:lineRule="auto"/>
        <w:rPr>
          <w:rFonts w:ascii="Arial" w:eastAsia="Times New Roman" w:hAnsi="Arial" w:cs="Arial"/>
          <w:sz w:val="24"/>
          <w:szCs w:val="24"/>
        </w:rPr>
      </w:pPr>
      <w:r w:rsidRPr="00077717">
        <w:rPr>
          <w:rFonts w:ascii="Arial" w:eastAsia="Times New Roman" w:hAnsi="Arial" w:cs="Arial"/>
          <w:sz w:val="24"/>
          <w:szCs w:val="24"/>
        </w:rPr>
        <w:t xml:space="preserve">PSHE education cannot and should not exist in isolation; it must be part of a whole school approach. The relationship between </w:t>
      </w:r>
      <w:r w:rsidR="002B6658" w:rsidRPr="00077717">
        <w:rPr>
          <w:rFonts w:ascii="Arial" w:eastAsia="Times New Roman" w:hAnsi="Arial" w:cs="Arial"/>
          <w:sz w:val="24"/>
          <w:szCs w:val="24"/>
        </w:rPr>
        <w:t>PSHE</w:t>
      </w:r>
      <w:r w:rsidRPr="00077717">
        <w:rPr>
          <w:rFonts w:ascii="Arial" w:eastAsia="Times New Roman" w:hAnsi="Arial" w:cs="Arial"/>
          <w:sz w:val="24"/>
          <w:szCs w:val="24"/>
        </w:rPr>
        <w:t xml:space="preserve"> education provision and school ethos is hugely important. An effective school ethos requires:</w:t>
      </w:r>
    </w:p>
    <w:p w14:paraId="3F1ACA4A" w14:textId="77777777" w:rsidR="00967518" w:rsidRPr="00077717" w:rsidRDefault="00967518" w:rsidP="00967518">
      <w:pPr>
        <w:numPr>
          <w:ilvl w:val="0"/>
          <w:numId w:val="5"/>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sz w:val="24"/>
          <w:szCs w:val="24"/>
        </w:rPr>
        <w:t xml:space="preserve">effective relationships between all members of the school community  </w:t>
      </w:r>
    </w:p>
    <w:p w14:paraId="01CF4936" w14:textId="77777777" w:rsidR="00967518" w:rsidRPr="00077717" w:rsidRDefault="00967518" w:rsidP="00967518">
      <w:pPr>
        <w:numPr>
          <w:ilvl w:val="0"/>
          <w:numId w:val="5"/>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sz w:val="24"/>
          <w:szCs w:val="24"/>
        </w:rPr>
        <w:t>pupils to play an active part in decision making</w:t>
      </w:r>
    </w:p>
    <w:p w14:paraId="0838454F" w14:textId="77777777" w:rsidR="00EA1779" w:rsidRPr="00077717" w:rsidRDefault="00967518" w:rsidP="00967518">
      <w:pPr>
        <w:numPr>
          <w:ilvl w:val="0"/>
          <w:numId w:val="5"/>
        </w:numPr>
        <w:shd w:val="clear" w:color="auto" w:fill="FFFFFF"/>
        <w:spacing w:after="0" w:line="240" w:lineRule="auto"/>
        <w:ind w:left="150"/>
        <w:rPr>
          <w:rFonts w:ascii="Arial" w:eastAsia="Times New Roman" w:hAnsi="Arial" w:cs="Arial"/>
          <w:sz w:val="24"/>
          <w:szCs w:val="24"/>
        </w:rPr>
      </w:pPr>
      <w:r w:rsidRPr="00077717">
        <w:rPr>
          <w:rFonts w:ascii="Arial" w:eastAsia="Times New Roman" w:hAnsi="Arial" w:cs="Arial"/>
          <w:sz w:val="24"/>
          <w:szCs w:val="24"/>
        </w:rPr>
        <w:t xml:space="preserve">school policies to be compatible with what is taught in </w:t>
      </w:r>
      <w:r w:rsidR="002B6658" w:rsidRPr="00077717">
        <w:rPr>
          <w:rFonts w:ascii="Arial" w:eastAsia="Times New Roman" w:hAnsi="Arial" w:cs="Arial"/>
          <w:sz w:val="24"/>
          <w:szCs w:val="24"/>
        </w:rPr>
        <w:t>PSHE</w:t>
      </w:r>
      <w:r w:rsidRPr="00077717">
        <w:rPr>
          <w:rFonts w:ascii="Arial" w:eastAsia="Times New Roman" w:hAnsi="Arial" w:cs="Arial"/>
          <w:sz w:val="24"/>
          <w:szCs w:val="24"/>
        </w:rPr>
        <w:t xml:space="preserve"> education</w:t>
      </w:r>
    </w:p>
    <w:p w14:paraId="71C78D03" w14:textId="77777777" w:rsidR="00967518" w:rsidRPr="00077717" w:rsidRDefault="007D0C8F" w:rsidP="00967518">
      <w:pPr>
        <w:shd w:val="clear" w:color="auto" w:fill="FFFFFF"/>
        <w:spacing w:before="100" w:beforeAutospacing="1" w:after="100" w:afterAutospacing="1" w:line="240" w:lineRule="auto"/>
        <w:outlineLvl w:val="3"/>
        <w:rPr>
          <w:rFonts w:ascii="Arial" w:eastAsia="Times New Roman" w:hAnsi="Arial" w:cs="Arial"/>
          <w:b/>
          <w:bCs/>
          <w:sz w:val="24"/>
          <w:szCs w:val="24"/>
        </w:rPr>
      </w:pPr>
      <w:r w:rsidRPr="00077717">
        <w:rPr>
          <w:rFonts w:ascii="Arial" w:eastAsia="Times New Roman" w:hAnsi="Arial" w:cs="Arial"/>
          <w:b/>
          <w:bCs/>
          <w:sz w:val="24"/>
          <w:szCs w:val="24"/>
        </w:rPr>
        <w:t>How does P</w:t>
      </w:r>
      <w:r w:rsidR="00967518" w:rsidRPr="00077717">
        <w:rPr>
          <w:rFonts w:ascii="Arial" w:eastAsia="Times New Roman" w:hAnsi="Arial" w:cs="Arial"/>
          <w:b/>
          <w:bCs/>
          <w:sz w:val="24"/>
          <w:szCs w:val="24"/>
        </w:rPr>
        <w:t>SHE education support pupils’ personal development?</w:t>
      </w:r>
    </w:p>
    <w:p w14:paraId="0F79AE76" w14:textId="77777777" w:rsidR="008529EE" w:rsidRPr="00077717" w:rsidRDefault="00967518" w:rsidP="00967518">
      <w:pPr>
        <w:shd w:val="clear" w:color="auto" w:fill="FFFFFF"/>
        <w:spacing w:after="240" w:line="240" w:lineRule="auto"/>
        <w:rPr>
          <w:rFonts w:ascii="Arial" w:eastAsia="Times New Roman" w:hAnsi="Arial" w:cs="Arial"/>
          <w:sz w:val="24"/>
          <w:szCs w:val="24"/>
        </w:rPr>
      </w:pPr>
      <w:r w:rsidRPr="00077717">
        <w:rPr>
          <w:rFonts w:ascii="Arial" w:eastAsia="Times New Roman" w:hAnsi="Arial" w:cs="Arial"/>
          <w:sz w:val="24"/>
          <w:szCs w:val="24"/>
        </w:rPr>
        <w:t xml:space="preserve">PSHE education makes a significant contribution to children and young people’s personal development but is not synonymous with it.  The promotion of pupils’ personal development (which includes their social development) is a fundamental aspect of education and underpins other learning. Personal development is enhanced as children and young people develop the skills they need to grow and develop as individuals and members of society. All aspects of a child's experience at home, in school and out of school contribute to personal and social development. It is a function of all subjects and curriculum areas. </w:t>
      </w:r>
      <w:r w:rsidRPr="00077717">
        <w:rPr>
          <w:rFonts w:ascii="Arial" w:eastAsia="Times New Roman" w:hAnsi="Arial" w:cs="Arial"/>
          <w:sz w:val="24"/>
          <w:szCs w:val="24"/>
        </w:rPr>
        <w:br/>
      </w:r>
      <w:r w:rsidRPr="00077717">
        <w:rPr>
          <w:rFonts w:ascii="Arial" w:eastAsia="Times New Roman" w:hAnsi="Arial" w:cs="Arial"/>
          <w:sz w:val="24"/>
          <w:szCs w:val="24"/>
        </w:rPr>
        <w:br/>
        <w:t>PSHE education contributes to personal development by helping children and young people to build their personal identities, confidence and self-esteem, make career choices and understand what influences their decisions including financial ones. Developing self-understanding, empathy and the ability to work with others will help young people to enjoy healthy and productive relationships in all aspects of their lives.</w:t>
      </w:r>
    </w:p>
    <w:p w14:paraId="4A268B4E" w14:textId="1A777675" w:rsidR="00C207FE" w:rsidRPr="00077717" w:rsidRDefault="0015426A" w:rsidP="0015426A">
      <w:pPr>
        <w:pStyle w:val="Default"/>
        <w:rPr>
          <w:rFonts w:ascii="Arial" w:hAnsi="Arial" w:cs="Arial"/>
        </w:rPr>
      </w:pPr>
      <w:r w:rsidRPr="00077717">
        <w:rPr>
          <w:rFonts w:ascii="Arial" w:hAnsi="Arial" w:cs="Arial"/>
        </w:rPr>
        <w:t>PSH</w:t>
      </w:r>
      <w:r w:rsidR="00F567AF" w:rsidRPr="00077717">
        <w:rPr>
          <w:rFonts w:ascii="Arial" w:hAnsi="Arial" w:cs="Arial"/>
        </w:rPr>
        <w:t>E schemes of work refer to world of work (including professional, technical, skilled and semi-skilled career possibilities); CV writing, job hunting skills, writing applications.</w:t>
      </w:r>
      <w:r w:rsidR="002B6658" w:rsidRPr="00077717">
        <w:rPr>
          <w:rFonts w:ascii="Arial" w:hAnsi="Arial" w:cs="Arial"/>
        </w:rPr>
        <w:t xml:space="preserve"> </w:t>
      </w:r>
      <w:r w:rsidR="00465B9C" w:rsidRPr="00077717">
        <w:rPr>
          <w:rFonts w:ascii="Arial" w:hAnsi="Arial" w:cs="Arial"/>
        </w:rPr>
        <w:t xml:space="preserve">The </w:t>
      </w:r>
      <w:r w:rsidR="00EE6242" w:rsidRPr="00077717">
        <w:rPr>
          <w:rFonts w:ascii="Arial" w:hAnsi="Arial" w:cs="Arial"/>
        </w:rPr>
        <w:t>pupil</w:t>
      </w:r>
      <w:r w:rsidR="00465B9C" w:rsidRPr="00077717">
        <w:rPr>
          <w:rFonts w:ascii="Arial" w:hAnsi="Arial" w:cs="Arial"/>
        </w:rPr>
        <w:t>s will also go on annual trips to the ‘World Skills’ careers exhibition in Birmingham as part of the careers provision.</w:t>
      </w:r>
      <w:r w:rsidRPr="00077717">
        <w:rPr>
          <w:rFonts w:ascii="Arial" w:hAnsi="Arial" w:cs="Arial"/>
        </w:rPr>
        <w:t xml:space="preserve"> </w:t>
      </w:r>
      <w:r w:rsidR="008529EE" w:rsidRPr="00077717">
        <w:rPr>
          <w:rFonts w:ascii="Arial" w:eastAsia="Times New Roman" w:hAnsi="Arial" w:cs="Arial"/>
        </w:rPr>
        <w:t xml:space="preserve">Halliwell Education will </w:t>
      </w:r>
      <w:r w:rsidR="008529EE" w:rsidRPr="00077717">
        <w:rPr>
          <w:rFonts w:ascii="Arial" w:eastAsia="Times New Roman" w:hAnsi="Arial" w:cs="Arial"/>
        </w:rPr>
        <w:lastRenderedPageBreak/>
        <w:t xml:space="preserve">ensure </w:t>
      </w:r>
      <w:r w:rsidRPr="00077717">
        <w:rPr>
          <w:rFonts w:ascii="Arial" w:eastAsia="Times New Roman" w:hAnsi="Arial" w:cs="Arial"/>
        </w:rPr>
        <w:t>it delivers a comprehensive PSH</w:t>
      </w:r>
      <w:r w:rsidR="008529EE" w:rsidRPr="00077717">
        <w:rPr>
          <w:rFonts w:ascii="Arial" w:eastAsia="Times New Roman" w:hAnsi="Arial" w:cs="Arial"/>
        </w:rPr>
        <w:t>E curriculum through the regular teaching of explicit and cross curricular lessons.</w:t>
      </w:r>
      <w:r w:rsidR="00C207FE" w:rsidRPr="00077717">
        <w:rPr>
          <w:rFonts w:ascii="Arial" w:hAnsi="Arial" w:cs="Arial"/>
          <w:b/>
          <w:bCs/>
        </w:rPr>
        <w:tab/>
      </w:r>
    </w:p>
    <w:p w14:paraId="43BB1025" w14:textId="77777777" w:rsidR="00C207FE" w:rsidRPr="00077717" w:rsidRDefault="00C207FE" w:rsidP="00C207FE">
      <w:pPr>
        <w:pBdr>
          <w:bottom w:val="single" w:sz="4" w:space="1" w:color="auto"/>
        </w:pBdr>
        <w:rPr>
          <w:rFonts w:ascii="Arial" w:hAnsi="Arial" w:cs="Arial"/>
          <w:sz w:val="24"/>
          <w:szCs w:val="24"/>
        </w:rPr>
      </w:pPr>
    </w:p>
    <w:p w14:paraId="7A6728FD" w14:textId="77777777" w:rsidR="00346334" w:rsidRPr="00077717" w:rsidRDefault="00346334" w:rsidP="00346334">
      <w:pPr>
        <w:widowControl w:val="0"/>
        <w:autoSpaceDE w:val="0"/>
        <w:autoSpaceDN w:val="0"/>
        <w:adjustRightInd w:val="0"/>
        <w:rPr>
          <w:rFonts w:ascii="Arial" w:hAnsi="Arial" w:cs="Arial"/>
          <w:b/>
          <w:sz w:val="24"/>
          <w:szCs w:val="24"/>
          <w:u w:val="single"/>
        </w:rPr>
      </w:pPr>
      <w:r w:rsidRPr="00077717">
        <w:rPr>
          <w:rFonts w:ascii="Arial" w:hAnsi="Arial" w:cs="Arial"/>
          <w:b/>
          <w:bCs/>
          <w:sz w:val="24"/>
          <w:szCs w:val="24"/>
          <w:u w:val="single"/>
        </w:rPr>
        <w:t>Related Policies/Documents</w:t>
      </w:r>
    </w:p>
    <w:p w14:paraId="629C7209" w14:textId="77777777" w:rsidR="00346334" w:rsidRPr="00077717" w:rsidRDefault="00346334" w:rsidP="00346334">
      <w:pPr>
        <w:widowControl w:val="0"/>
        <w:autoSpaceDE w:val="0"/>
        <w:autoSpaceDN w:val="0"/>
        <w:adjustRightInd w:val="0"/>
        <w:spacing w:line="249" w:lineRule="exact"/>
        <w:rPr>
          <w:rFonts w:ascii="Arial" w:hAnsi="Arial" w:cs="Arial"/>
          <w:sz w:val="24"/>
          <w:szCs w:val="24"/>
        </w:rPr>
      </w:pPr>
    </w:p>
    <w:p w14:paraId="26CFB47D" w14:textId="77777777" w:rsidR="00346334" w:rsidRPr="00077717" w:rsidRDefault="00346334" w:rsidP="00346334">
      <w:pPr>
        <w:pStyle w:val="ListParagraph"/>
        <w:widowControl w:val="0"/>
        <w:numPr>
          <w:ilvl w:val="0"/>
          <w:numId w:val="8"/>
        </w:numPr>
        <w:autoSpaceDE w:val="0"/>
        <w:autoSpaceDN w:val="0"/>
        <w:adjustRightInd w:val="0"/>
        <w:spacing w:after="0" w:line="240" w:lineRule="auto"/>
        <w:rPr>
          <w:rFonts w:ascii="Arial" w:hAnsi="Arial" w:cs="Arial"/>
          <w:sz w:val="24"/>
          <w:szCs w:val="24"/>
        </w:rPr>
      </w:pPr>
      <w:r w:rsidRPr="00077717">
        <w:rPr>
          <w:rFonts w:ascii="Arial" w:hAnsi="Arial" w:cs="Arial"/>
          <w:bCs/>
          <w:sz w:val="24"/>
          <w:szCs w:val="24"/>
        </w:rPr>
        <w:t>Science Policy</w:t>
      </w:r>
    </w:p>
    <w:p w14:paraId="094BE47F" w14:textId="77777777" w:rsidR="00346334" w:rsidRPr="00077717" w:rsidRDefault="00346334" w:rsidP="00346334">
      <w:pPr>
        <w:pStyle w:val="ListParagraph"/>
        <w:widowControl w:val="0"/>
        <w:numPr>
          <w:ilvl w:val="0"/>
          <w:numId w:val="8"/>
        </w:numPr>
        <w:autoSpaceDE w:val="0"/>
        <w:autoSpaceDN w:val="0"/>
        <w:adjustRightInd w:val="0"/>
        <w:spacing w:after="0" w:line="237" w:lineRule="auto"/>
        <w:rPr>
          <w:rFonts w:ascii="Arial" w:hAnsi="Arial" w:cs="Arial"/>
          <w:bCs/>
          <w:sz w:val="24"/>
          <w:szCs w:val="24"/>
        </w:rPr>
      </w:pPr>
      <w:r w:rsidRPr="00077717">
        <w:rPr>
          <w:rFonts w:ascii="Arial" w:hAnsi="Arial" w:cs="Arial"/>
          <w:bCs/>
          <w:sz w:val="24"/>
          <w:szCs w:val="24"/>
        </w:rPr>
        <w:t>Sex and Relationships Education Policy</w:t>
      </w:r>
    </w:p>
    <w:p w14:paraId="3F89A1BF" w14:textId="77777777" w:rsidR="00346334" w:rsidRPr="00077717" w:rsidRDefault="00346334" w:rsidP="00346334">
      <w:pPr>
        <w:pStyle w:val="ListParagraph"/>
        <w:widowControl w:val="0"/>
        <w:numPr>
          <w:ilvl w:val="0"/>
          <w:numId w:val="8"/>
        </w:numPr>
        <w:autoSpaceDE w:val="0"/>
        <w:autoSpaceDN w:val="0"/>
        <w:adjustRightInd w:val="0"/>
        <w:spacing w:after="0" w:line="237" w:lineRule="auto"/>
        <w:rPr>
          <w:rFonts w:ascii="Arial" w:hAnsi="Arial" w:cs="Arial"/>
          <w:sz w:val="24"/>
          <w:szCs w:val="24"/>
        </w:rPr>
      </w:pPr>
      <w:r w:rsidRPr="00077717">
        <w:rPr>
          <w:rFonts w:ascii="Arial" w:hAnsi="Arial" w:cs="Arial"/>
          <w:bCs/>
          <w:sz w:val="24"/>
          <w:szCs w:val="24"/>
        </w:rPr>
        <w:t>SMSC Policy</w:t>
      </w:r>
    </w:p>
    <w:p w14:paraId="1E0EEC6A" w14:textId="77777777" w:rsidR="00346334" w:rsidRPr="00077717" w:rsidRDefault="00346334" w:rsidP="00C207FE">
      <w:pPr>
        <w:pBdr>
          <w:bottom w:val="single" w:sz="4" w:space="1" w:color="auto"/>
        </w:pBdr>
        <w:rPr>
          <w:rFonts w:ascii="Arial" w:hAnsi="Arial" w:cs="Arial"/>
          <w:sz w:val="24"/>
          <w:szCs w:val="24"/>
        </w:rPr>
      </w:pPr>
    </w:p>
    <w:p w14:paraId="3D9051AF" w14:textId="77777777" w:rsidR="00346334" w:rsidRPr="00077717" w:rsidRDefault="00346334" w:rsidP="00C207FE">
      <w:pPr>
        <w:pBdr>
          <w:bottom w:val="single" w:sz="4" w:space="1" w:color="auto"/>
        </w:pBdr>
        <w:rPr>
          <w:rFonts w:ascii="Arial" w:hAnsi="Arial" w:cs="Arial"/>
          <w:sz w:val="24"/>
          <w:szCs w:val="24"/>
        </w:rPr>
      </w:pPr>
    </w:p>
    <w:p w14:paraId="649A82BC" w14:textId="77777777" w:rsidR="00C207FE" w:rsidRPr="00077717" w:rsidRDefault="00C207FE" w:rsidP="00C207FE">
      <w:pPr>
        <w:autoSpaceDE w:val="0"/>
        <w:autoSpaceDN w:val="0"/>
        <w:adjustRightInd w:val="0"/>
        <w:spacing w:after="0" w:line="240" w:lineRule="auto"/>
        <w:rPr>
          <w:rFonts w:ascii="Arial" w:hAnsi="Arial" w:cs="Arial"/>
          <w:b/>
          <w:bCs/>
          <w:color w:val="000000"/>
          <w:sz w:val="24"/>
          <w:szCs w:val="24"/>
        </w:rPr>
      </w:pPr>
    </w:p>
    <w:p w14:paraId="1696502C" w14:textId="77777777" w:rsidR="00C207FE" w:rsidRPr="00077717" w:rsidRDefault="00C207FE" w:rsidP="00C207FE">
      <w:pPr>
        <w:autoSpaceDE w:val="0"/>
        <w:autoSpaceDN w:val="0"/>
        <w:adjustRightInd w:val="0"/>
        <w:spacing w:after="0" w:line="240" w:lineRule="auto"/>
        <w:rPr>
          <w:rFonts w:ascii="Arial" w:hAnsi="Arial" w:cs="Arial"/>
          <w:b/>
          <w:bCs/>
          <w:color w:val="000000"/>
          <w:sz w:val="24"/>
          <w:szCs w:val="24"/>
        </w:rPr>
      </w:pPr>
      <w:r w:rsidRPr="00077717">
        <w:rPr>
          <w:rFonts w:ascii="Arial" w:hAnsi="Arial" w:cs="Arial"/>
          <w:b/>
          <w:bCs/>
          <w:color w:val="000000"/>
          <w:sz w:val="24"/>
          <w:szCs w:val="24"/>
        </w:rPr>
        <w:t>Policy review</w:t>
      </w:r>
    </w:p>
    <w:p w14:paraId="1F8E74B7" w14:textId="77777777" w:rsidR="00C207FE" w:rsidRPr="00077717" w:rsidRDefault="00C207FE" w:rsidP="00C207FE">
      <w:pPr>
        <w:autoSpaceDE w:val="0"/>
        <w:autoSpaceDN w:val="0"/>
        <w:adjustRightInd w:val="0"/>
        <w:spacing w:after="0" w:line="240" w:lineRule="auto"/>
        <w:rPr>
          <w:rFonts w:ascii="Arial" w:hAnsi="Arial" w:cs="Arial"/>
          <w:b/>
          <w:bCs/>
          <w:color w:val="000000"/>
          <w:sz w:val="24"/>
          <w:szCs w:val="24"/>
        </w:rPr>
      </w:pPr>
    </w:p>
    <w:p w14:paraId="6BDBDFAC" w14:textId="29438540" w:rsidR="00C207FE" w:rsidRPr="00077717" w:rsidRDefault="00C207FE" w:rsidP="00C207FE">
      <w:pPr>
        <w:autoSpaceDE w:val="0"/>
        <w:autoSpaceDN w:val="0"/>
        <w:adjustRightInd w:val="0"/>
        <w:spacing w:after="0" w:line="240" w:lineRule="auto"/>
        <w:rPr>
          <w:rFonts w:ascii="Arial" w:hAnsi="Arial" w:cs="Arial"/>
          <w:color w:val="000000"/>
          <w:sz w:val="24"/>
          <w:szCs w:val="24"/>
        </w:rPr>
      </w:pPr>
      <w:r w:rsidRPr="00077717">
        <w:rPr>
          <w:rFonts w:ascii="Arial" w:hAnsi="Arial" w:cs="Arial"/>
          <w:color w:val="000000"/>
          <w:sz w:val="24"/>
          <w:szCs w:val="24"/>
        </w:rPr>
        <w:t xml:space="preserve">This policy document will be reviewed by the </w:t>
      </w:r>
      <w:r w:rsidR="00177C12">
        <w:rPr>
          <w:rFonts w:ascii="Arial" w:hAnsi="Arial" w:cs="Arial"/>
          <w:color w:val="000000"/>
          <w:sz w:val="24"/>
          <w:szCs w:val="24"/>
        </w:rPr>
        <w:t xml:space="preserve">Executive </w:t>
      </w:r>
      <w:r w:rsidR="002B6658" w:rsidRPr="00077717">
        <w:rPr>
          <w:rFonts w:ascii="Arial" w:hAnsi="Arial" w:cs="Arial"/>
          <w:color w:val="000000"/>
          <w:sz w:val="24"/>
          <w:szCs w:val="24"/>
        </w:rPr>
        <w:t>Headteacher</w:t>
      </w:r>
      <w:r w:rsidRPr="00077717">
        <w:rPr>
          <w:rFonts w:ascii="Arial" w:hAnsi="Arial" w:cs="Arial"/>
          <w:color w:val="000000"/>
          <w:sz w:val="24"/>
          <w:szCs w:val="24"/>
        </w:rPr>
        <w:t xml:space="preserve"> on an annual basis</w:t>
      </w:r>
      <w:r w:rsidR="005C396B">
        <w:rPr>
          <w:rFonts w:ascii="Arial" w:hAnsi="Arial" w:cs="Arial"/>
          <w:color w:val="000000"/>
          <w:sz w:val="24"/>
          <w:szCs w:val="24"/>
        </w:rPr>
        <w:t xml:space="preserve"> </w:t>
      </w:r>
      <w:r w:rsidRPr="00077717">
        <w:rPr>
          <w:rFonts w:ascii="Arial" w:hAnsi="Arial" w:cs="Arial"/>
          <w:color w:val="000000"/>
          <w:sz w:val="24"/>
          <w:szCs w:val="24"/>
        </w:rPr>
        <w:t>to ensure it is up to date with current legislation and best practice.</w:t>
      </w:r>
    </w:p>
    <w:p w14:paraId="6D20C93C" w14:textId="77777777" w:rsidR="00C207FE" w:rsidRPr="00077717" w:rsidRDefault="00C207FE" w:rsidP="00C207FE">
      <w:pPr>
        <w:autoSpaceDE w:val="0"/>
        <w:autoSpaceDN w:val="0"/>
        <w:adjustRightInd w:val="0"/>
        <w:spacing w:after="0" w:line="240" w:lineRule="auto"/>
        <w:rPr>
          <w:rFonts w:ascii="Arial" w:hAnsi="Arial" w:cs="Arial"/>
          <w:color w:val="000000"/>
          <w:sz w:val="24"/>
          <w:szCs w:val="24"/>
        </w:rPr>
      </w:pPr>
    </w:p>
    <w:p w14:paraId="1DD4F776" w14:textId="77777777" w:rsidR="00714155" w:rsidRPr="00077717" w:rsidRDefault="00714155" w:rsidP="00714155">
      <w:pPr>
        <w:autoSpaceDE w:val="0"/>
        <w:autoSpaceDN w:val="0"/>
        <w:adjustRightInd w:val="0"/>
        <w:spacing w:after="0" w:line="240" w:lineRule="auto"/>
        <w:rPr>
          <w:rFonts w:ascii="Arial" w:hAnsi="Arial" w:cs="Arial"/>
          <w:sz w:val="24"/>
          <w:szCs w:val="24"/>
        </w:rPr>
      </w:pPr>
      <w:r w:rsidRPr="00077717">
        <w:rPr>
          <w:rFonts w:ascii="Arial" w:hAnsi="Arial" w:cs="Arial"/>
          <w:sz w:val="24"/>
          <w:szCs w:val="24"/>
        </w:rPr>
        <w:t>Date approved: April 2014</w:t>
      </w:r>
    </w:p>
    <w:p w14:paraId="0E263CAB" w14:textId="67DF7CEA" w:rsidR="00317B2B" w:rsidRPr="00077717" w:rsidRDefault="00317B2B" w:rsidP="00317B2B">
      <w:pPr>
        <w:autoSpaceDE w:val="0"/>
        <w:autoSpaceDN w:val="0"/>
        <w:adjustRightInd w:val="0"/>
        <w:spacing w:after="0" w:line="240" w:lineRule="auto"/>
        <w:rPr>
          <w:rFonts w:ascii="Arial" w:hAnsi="Arial" w:cs="Arial"/>
          <w:sz w:val="24"/>
          <w:szCs w:val="24"/>
        </w:rPr>
      </w:pPr>
      <w:r w:rsidRPr="00077717">
        <w:rPr>
          <w:rFonts w:ascii="Arial" w:hAnsi="Arial" w:cs="Arial"/>
          <w:sz w:val="24"/>
          <w:szCs w:val="24"/>
        </w:rPr>
        <w:t xml:space="preserve">Date last reviewed: </w:t>
      </w:r>
      <w:r w:rsidR="0015426A" w:rsidRPr="00077717">
        <w:rPr>
          <w:rFonts w:ascii="Arial" w:hAnsi="Arial" w:cs="Arial"/>
          <w:sz w:val="24"/>
          <w:szCs w:val="24"/>
        </w:rPr>
        <w:t>September 20</w:t>
      </w:r>
      <w:r w:rsidR="003A73C8" w:rsidRPr="00077717">
        <w:rPr>
          <w:rFonts w:ascii="Arial" w:hAnsi="Arial" w:cs="Arial"/>
          <w:sz w:val="24"/>
          <w:szCs w:val="24"/>
        </w:rPr>
        <w:t>2</w:t>
      </w:r>
      <w:r w:rsidR="00933940">
        <w:rPr>
          <w:rFonts w:ascii="Arial" w:hAnsi="Arial" w:cs="Arial"/>
          <w:sz w:val="24"/>
          <w:szCs w:val="24"/>
        </w:rPr>
        <w:t>5</w:t>
      </w:r>
    </w:p>
    <w:p w14:paraId="6BF21494" w14:textId="2CA88E3A" w:rsidR="00317B2B" w:rsidRPr="00077717" w:rsidRDefault="00317B2B" w:rsidP="00317B2B">
      <w:pPr>
        <w:autoSpaceDE w:val="0"/>
        <w:autoSpaceDN w:val="0"/>
        <w:adjustRightInd w:val="0"/>
        <w:rPr>
          <w:rFonts w:ascii="Arial" w:hAnsi="Arial" w:cs="Arial"/>
          <w:sz w:val="24"/>
          <w:szCs w:val="24"/>
        </w:rPr>
      </w:pPr>
      <w:r w:rsidRPr="00077717">
        <w:rPr>
          <w:rFonts w:ascii="Arial" w:hAnsi="Arial" w:cs="Arial"/>
          <w:sz w:val="24"/>
          <w:szCs w:val="24"/>
        </w:rPr>
        <w:t>Next re</w:t>
      </w:r>
      <w:r w:rsidR="0015426A" w:rsidRPr="00077717">
        <w:rPr>
          <w:rFonts w:ascii="Arial" w:hAnsi="Arial" w:cs="Arial"/>
          <w:sz w:val="24"/>
          <w:szCs w:val="24"/>
        </w:rPr>
        <w:t>view (or before): September 20</w:t>
      </w:r>
      <w:r w:rsidR="002B6658" w:rsidRPr="00077717">
        <w:rPr>
          <w:rFonts w:ascii="Arial" w:hAnsi="Arial" w:cs="Arial"/>
          <w:sz w:val="24"/>
          <w:szCs w:val="24"/>
        </w:rPr>
        <w:t>2</w:t>
      </w:r>
      <w:r w:rsidR="00933940">
        <w:rPr>
          <w:rFonts w:ascii="Arial" w:hAnsi="Arial" w:cs="Arial"/>
          <w:sz w:val="24"/>
          <w:szCs w:val="24"/>
        </w:rPr>
        <w:t>6</w:t>
      </w:r>
    </w:p>
    <w:p w14:paraId="410C7544" w14:textId="77777777" w:rsidR="00317B2B" w:rsidRPr="00077717" w:rsidRDefault="00317B2B" w:rsidP="00317B2B">
      <w:pPr>
        <w:rPr>
          <w:rFonts w:ascii="Arial" w:hAnsi="Arial" w:cs="Arial"/>
          <w:sz w:val="24"/>
          <w:szCs w:val="24"/>
        </w:rPr>
      </w:pPr>
      <w:r w:rsidRPr="00077717">
        <w:rPr>
          <w:rFonts w:ascii="Arial" w:hAnsi="Arial" w:cs="Arial"/>
          <w:sz w:val="24"/>
          <w:szCs w:val="24"/>
        </w:rPr>
        <w:t xml:space="preserve">Signed: </w:t>
      </w:r>
      <w:r w:rsidRPr="00077717">
        <w:rPr>
          <w:rFonts w:ascii="Arial" w:hAnsi="Arial" w:cs="Arial"/>
          <w:noProof/>
          <w:sz w:val="24"/>
          <w:szCs w:val="24"/>
        </w:rPr>
        <w:drawing>
          <wp:inline distT="0" distB="0" distL="0" distR="0" wp14:anchorId="1891F529" wp14:editId="3276F6E5">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2"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15FB8327" w14:textId="77777777" w:rsidR="00317B2B" w:rsidRPr="00077717" w:rsidRDefault="00317B2B" w:rsidP="00317B2B">
      <w:pPr>
        <w:rPr>
          <w:rFonts w:ascii="Arial" w:hAnsi="Arial" w:cs="Arial"/>
          <w:sz w:val="24"/>
          <w:szCs w:val="24"/>
        </w:rPr>
      </w:pPr>
      <w:r w:rsidRPr="00077717">
        <w:rPr>
          <w:rFonts w:ascii="Arial" w:hAnsi="Arial" w:cs="Arial"/>
          <w:sz w:val="24"/>
          <w:szCs w:val="24"/>
        </w:rPr>
        <w:t xml:space="preserve">Position: </w:t>
      </w:r>
      <w:r w:rsidR="002B6658" w:rsidRPr="00077717">
        <w:rPr>
          <w:rFonts w:ascii="Arial" w:hAnsi="Arial" w:cs="Arial"/>
          <w:sz w:val="24"/>
          <w:szCs w:val="24"/>
        </w:rPr>
        <w:t>Education Director</w:t>
      </w:r>
    </w:p>
    <w:p w14:paraId="6CE333A6" w14:textId="77777777" w:rsidR="002B6658" w:rsidRPr="00077717" w:rsidRDefault="002B6658" w:rsidP="00317B2B">
      <w:pPr>
        <w:rPr>
          <w:rFonts w:ascii="Arial" w:hAnsi="Arial" w:cs="Arial"/>
          <w:sz w:val="24"/>
          <w:szCs w:val="24"/>
        </w:rPr>
      </w:pPr>
    </w:p>
    <w:p w14:paraId="63416841" w14:textId="77777777" w:rsidR="002B6658" w:rsidRPr="00077717" w:rsidRDefault="002B6658" w:rsidP="00317B2B">
      <w:pPr>
        <w:rPr>
          <w:rFonts w:ascii="Arial" w:hAnsi="Arial" w:cs="Arial"/>
          <w:sz w:val="24"/>
          <w:szCs w:val="24"/>
        </w:rPr>
      </w:pPr>
    </w:p>
    <w:p w14:paraId="5F4976AE" w14:textId="77777777" w:rsidR="002B6658" w:rsidRPr="00077717" w:rsidRDefault="002B6658" w:rsidP="00317B2B">
      <w:pPr>
        <w:rPr>
          <w:rFonts w:ascii="Arial" w:hAnsi="Arial" w:cs="Arial"/>
          <w:sz w:val="24"/>
          <w:szCs w:val="24"/>
        </w:rPr>
      </w:pPr>
    </w:p>
    <w:p w14:paraId="205ACEB9" w14:textId="77777777" w:rsidR="002B6658" w:rsidRPr="00077717" w:rsidRDefault="002B6658" w:rsidP="00317B2B">
      <w:pPr>
        <w:rPr>
          <w:rFonts w:ascii="Arial" w:hAnsi="Arial" w:cs="Arial"/>
          <w:sz w:val="24"/>
          <w:szCs w:val="24"/>
        </w:rPr>
      </w:pPr>
    </w:p>
    <w:p w14:paraId="56B95D0E" w14:textId="77777777" w:rsidR="002B6658" w:rsidRPr="00077717" w:rsidRDefault="002B6658" w:rsidP="00317B2B">
      <w:pPr>
        <w:rPr>
          <w:rFonts w:ascii="Arial" w:hAnsi="Arial" w:cs="Arial"/>
          <w:sz w:val="24"/>
          <w:szCs w:val="24"/>
        </w:rPr>
      </w:pPr>
    </w:p>
    <w:p w14:paraId="2033D7BA" w14:textId="77777777" w:rsidR="002B6658" w:rsidRPr="00077717" w:rsidRDefault="002B6658" w:rsidP="00317B2B">
      <w:pPr>
        <w:rPr>
          <w:rFonts w:ascii="Arial" w:hAnsi="Arial" w:cs="Arial"/>
          <w:sz w:val="24"/>
          <w:szCs w:val="24"/>
        </w:rPr>
      </w:pPr>
    </w:p>
    <w:p w14:paraId="7FE7B4C9" w14:textId="77777777" w:rsidR="002B6658" w:rsidRPr="00077717" w:rsidRDefault="002B6658" w:rsidP="00317B2B">
      <w:pPr>
        <w:rPr>
          <w:rFonts w:ascii="Arial" w:hAnsi="Arial" w:cs="Arial"/>
          <w:sz w:val="24"/>
          <w:szCs w:val="24"/>
        </w:rPr>
      </w:pPr>
    </w:p>
    <w:p w14:paraId="770F8864" w14:textId="77777777" w:rsidR="002B6658" w:rsidRPr="00077717" w:rsidRDefault="002B6658" w:rsidP="00317B2B">
      <w:pPr>
        <w:rPr>
          <w:rFonts w:ascii="Arial" w:hAnsi="Arial" w:cs="Arial"/>
          <w:sz w:val="24"/>
          <w:szCs w:val="24"/>
        </w:rPr>
      </w:pPr>
    </w:p>
    <w:p w14:paraId="29F04A75" w14:textId="77777777" w:rsidR="002B6658" w:rsidRPr="00077717" w:rsidRDefault="002B6658" w:rsidP="00317B2B">
      <w:pPr>
        <w:rPr>
          <w:rFonts w:ascii="Arial" w:hAnsi="Arial" w:cs="Arial"/>
          <w:sz w:val="24"/>
          <w:szCs w:val="24"/>
        </w:rPr>
      </w:pPr>
    </w:p>
    <w:p w14:paraId="0265342A" w14:textId="77777777" w:rsidR="002B6658" w:rsidRPr="00077717" w:rsidRDefault="002B6658" w:rsidP="00317B2B">
      <w:pPr>
        <w:rPr>
          <w:rFonts w:ascii="Arial" w:hAnsi="Arial" w:cs="Arial"/>
          <w:sz w:val="24"/>
          <w:szCs w:val="24"/>
        </w:rPr>
      </w:pPr>
    </w:p>
    <w:p w14:paraId="7F8ED192" w14:textId="77777777" w:rsidR="002B6658" w:rsidRPr="00077717" w:rsidRDefault="002B6658" w:rsidP="00317B2B">
      <w:pPr>
        <w:rPr>
          <w:rFonts w:ascii="Arial" w:hAnsi="Arial" w:cs="Arial"/>
          <w:sz w:val="24"/>
          <w:szCs w:val="24"/>
        </w:rPr>
      </w:pPr>
    </w:p>
    <w:p w14:paraId="250AD597" w14:textId="77777777" w:rsidR="002B6658" w:rsidRPr="00077717" w:rsidRDefault="002B6658" w:rsidP="00317B2B">
      <w:pPr>
        <w:rPr>
          <w:rFonts w:ascii="Arial" w:hAnsi="Arial" w:cs="Arial"/>
          <w:sz w:val="24"/>
          <w:szCs w:val="24"/>
        </w:rPr>
      </w:pPr>
    </w:p>
    <w:p w14:paraId="2BB0BC87" w14:textId="77777777" w:rsidR="00317B2B" w:rsidRPr="00077717" w:rsidRDefault="00317B2B" w:rsidP="00317B2B">
      <w:pPr>
        <w:rPr>
          <w:rFonts w:ascii="Arial" w:hAnsi="Arial" w:cs="Arial"/>
          <w:b/>
          <w:sz w:val="24"/>
          <w:szCs w:val="24"/>
        </w:rPr>
      </w:pPr>
      <w:r w:rsidRPr="00077717">
        <w:rPr>
          <w:rFonts w:ascii="Arial" w:hAnsi="Arial" w:cs="Arial"/>
          <w:b/>
          <w:sz w:val="24"/>
          <w:szCs w:val="24"/>
        </w:rPr>
        <w:lastRenderedPageBreak/>
        <w:t>Staff Acknowledgement</w:t>
      </w:r>
    </w:p>
    <w:p w14:paraId="363D4323" w14:textId="77777777" w:rsidR="00317B2B" w:rsidRPr="00077717" w:rsidRDefault="00317B2B" w:rsidP="00317B2B">
      <w:pPr>
        <w:rPr>
          <w:rFonts w:ascii="Arial" w:hAnsi="Arial" w:cs="Arial"/>
          <w:sz w:val="24"/>
          <w:szCs w:val="24"/>
        </w:rPr>
      </w:pPr>
      <w:r w:rsidRPr="00077717">
        <w:rPr>
          <w:rFonts w:ascii="Arial" w:hAnsi="Arial" w:cs="Arial"/>
          <w:sz w:val="24"/>
          <w:szCs w:val="24"/>
        </w:rPr>
        <w:t xml:space="preserve">In signing this </w:t>
      </w:r>
      <w:proofErr w:type="gramStart"/>
      <w:r w:rsidRPr="00077717">
        <w:rPr>
          <w:rFonts w:ascii="Arial" w:hAnsi="Arial" w:cs="Arial"/>
          <w:sz w:val="24"/>
          <w:szCs w:val="24"/>
        </w:rPr>
        <w:t>document</w:t>
      </w:r>
      <w:proofErr w:type="gramEnd"/>
      <w:r w:rsidRPr="00077717">
        <w:rPr>
          <w:rFonts w:ascii="Arial" w:hAnsi="Arial" w:cs="Arial"/>
          <w:sz w:val="24"/>
          <w:szCs w:val="24"/>
        </w:rPr>
        <w:t xml:space="preserve"> I am confirming I have read the information and </w:t>
      </w:r>
      <w:proofErr w:type="gramStart"/>
      <w:r w:rsidRPr="00077717">
        <w:rPr>
          <w:rFonts w:ascii="Arial" w:hAnsi="Arial" w:cs="Arial"/>
          <w:sz w:val="24"/>
          <w:szCs w:val="24"/>
        </w:rPr>
        <w:t>have an understanding of</w:t>
      </w:r>
      <w:proofErr w:type="gramEnd"/>
      <w:r w:rsidRPr="00077717">
        <w:rPr>
          <w:rFonts w:ascii="Arial" w:hAnsi="Arial" w:cs="Arial"/>
          <w:sz w:val="24"/>
          <w:szCs w:val="24"/>
        </w:rPr>
        <w:t xml:space="preserve"> the procedures outlined within the information provided.</w:t>
      </w:r>
    </w:p>
    <w:p w14:paraId="6745631D" w14:textId="77777777" w:rsidR="00317B2B" w:rsidRPr="00077717" w:rsidRDefault="00317B2B" w:rsidP="00317B2B">
      <w:pPr>
        <w:rPr>
          <w:rFonts w:ascii="Arial" w:hAnsi="Arial" w:cs="Arial"/>
          <w:sz w:val="24"/>
          <w:szCs w:val="24"/>
        </w:rPr>
      </w:pPr>
      <w:r w:rsidRPr="00077717">
        <w:rPr>
          <w:rFonts w:ascii="Arial" w:hAnsi="Arial" w:cs="Arial"/>
          <w:sz w:val="24"/>
          <w:szCs w:val="24"/>
        </w:rPr>
        <w:t xml:space="preserve">I have had the opportunity to discuss this document with a Senior Leadership member of staff to gain further clarity. </w:t>
      </w:r>
    </w:p>
    <w:p w14:paraId="6BF841B9" w14:textId="42BB0824" w:rsidR="00317B2B" w:rsidRPr="00077717" w:rsidRDefault="00317B2B" w:rsidP="00317B2B">
      <w:pPr>
        <w:rPr>
          <w:rFonts w:ascii="Arial" w:hAnsi="Arial" w:cs="Arial"/>
          <w:sz w:val="24"/>
          <w:szCs w:val="24"/>
        </w:rPr>
      </w:pPr>
      <w:r w:rsidRPr="00077717">
        <w:rPr>
          <w:rFonts w:ascii="Arial" w:hAnsi="Arial" w:cs="Arial"/>
          <w:sz w:val="24"/>
          <w:szCs w:val="24"/>
        </w:rPr>
        <w:t xml:space="preserve">I also know that if I feel I need further guidance I know I can access through the </w:t>
      </w:r>
      <w:r w:rsidR="00177C12">
        <w:rPr>
          <w:rFonts w:ascii="Arial" w:hAnsi="Arial" w:cs="Arial"/>
          <w:sz w:val="24"/>
          <w:szCs w:val="24"/>
        </w:rPr>
        <w:t xml:space="preserve">Executive </w:t>
      </w:r>
      <w:r w:rsidR="002B6658" w:rsidRPr="00077717">
        <w:rPr>
          <w:rFonts w:ascii="Arial" w:hAnsi="Arial" w:cs="Arial"/>
          <w:sz w:val="24"/>
          <w:szCs w:val="24"/>
        </w:rPr>
        <w:t>Headteacher</w:t>
      </w:r>
      <w:r w:rsidR="00177C12">
        <w:rPr>
          <w:rFonts w:ascii="Arial" w:hAnsi="Arial" w:cs="Arial"/>
          <w:sz w:val="24"/>
          <w:szCs w:val="24"/>
        </w:rPr>
        <w:t xml:space="preserve"> and Head </w:t>
      </w:r>
      <w:proofErr w:type="gramStart"/>
      <w:r w:rsidR="00177C12">
        <w:rPr>
          <w:rFonts w:ascii="Arial" w:hAnsi="Arial" w:cs="Arial"/>
          <w:sz w:val="24"/>
          <w:szCs w:val="24"/>
        </w:rPr>
        <w:t>Of</w:t>
      </w:r>
      <w:proofErr w:type="gramEnd"/>
      <w:r w:rsidR="00177C12">
        <w:rPr>
          <w:rFonts w:ascii="Arial" w:hAnsi="Arial" w:cs="Arial"/>
          <w:sz w:val="24"/>
          <w:szCs w:val="24"/>
        </w:rPr>
        <w:t xml:space="preserve"> Education</w:t>
      </w:r>
      <w:r w:rsidRPr="00077717">
        <w:rPr>
          <w:rFonts w:ascii="Arial" w:hAnsi="Arial" w:cs="Arial"/>
          <w:sz w:val="24"/>
          <w:szCs w:val="24"/>
        </w:rPr>
        <w:t>.</w:t>
      </w:r>
    </w:p>
    <w:p w14:paraId="2DFE4F84" w14:textId="77777777" w:rsidR="00317B2B" w:rsidRPr="00077717" w:rsidRDefault="00317B2B" w:rsidP="00317B2B">
      <w:pPr>
        <w:rPr>
          <w:rFonts w:ascii="Arial" w:hAnsi="Arial" w:cs="Arial"/>
          <w:sz w:val="24"/>
          <w:szCs w:val="24"/>
        </w:rPr>
      </w:pPr>
    </w:p>
    <w:p w14:paraId="103D57CB" w14:textId="77777777" w:rsidR="00317B2B" w:rsidRPr="00077717" w:rsidRDefault="00317B2B" w:rsidP="00317B2B">
      <w:pPr>
        <w:rPr>
          <w:rFonts w:ascii="Arial" w:hAnsi="Arial" w:cs="Arial"/>
          <w:sz w:val="24"/>
          <w:szCs w:val="24"/>
        </w:rPr>
      </w:pPr>
    </w:p>
    <w:p w14:paraId="1C5DBC3F"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530B8AE3" w14:textId="77777777" w:rsidR="00317B2B" w:rsidRPr="00077717" w:rsidRDefault="00317B2B" w:rsidP="00317B2B">
      <w:pPr>
        <w:rPr>
          <w:rFonts w:ascii="Arial" w:hAnsi="Arial" w:cs="Arial"/>
          <w:sz w:val="24"/>
          <w:szCs w:val="24"/>
        </w:rPr>
      </w:pPr>
    </w:p>
    <w:p w14:paraId="7CDC03AC"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1F85DC31" w14:textId="77777777" w:rsidR="00317B2B" w:rsidRPr="00077717" w:rsidRDefault="00317B2B" w:rsidP="00317B2B">
      <w:pPr>
        <w:rPr>
          <w:rFonts w:ascii="Arial" w:hAnsi="Arial" w:cs="Arial"/>
          <w:sz w:val="24"/>
          <w:szCs w:val="24"/>
        </w:rPr>
      </w:pPr>
    </w:p>
    <w:p w14:paraId="6D5CFD45"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236D261F" w14:textId="77777777" w:rsidR="00317B2B" w:rsidRPr="00077717" w:rsidRDefault="00317B2B" w:rsidP="00317B2B">
      <w:pPr>
        <w:rPr>
          <w:rFonts w:ascii="Arial" w:hAnsi="Arial" w:cs="Arial"/>
          <w:sz w:val="24"/>
          <w:szCs w:val="24"/>
        </w:rPr>
      </w:pPr>
    </w:p>
    <w:p w14:paraId="2D5C3606"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459157F3" w14:textId="77777777" w:rsidR="00317B2B" w:rsidRPr="00077717" w:rsidRDefault="00317B2B" w:rsidP="00317B2B">
      <w:pPr>
        <w:rPr>
          <w:rFonts w:ascii="Arial" w:hAnsi="Arial" w:cs="Arial"/>
          <w:sz w:val="24"/>
          <w:szCs w:val="24"/>
        </w:rPr>
      </w:pPr>
    </w:p>
    <w:p w14:paraId="73E7E1F6" w14:textId="77777777" w:rsidR="00317B2B" w:rsidRPr="00077717" w:rsidRDefault="00317B2B" w:rsidP="00317B2B">
      <w:pPr>
        <w:tabs>
          <w:tab w:val="left" w:pos="5955"/>
        </w:tabs>
        <w:jc w:val="center"/>
        <w:rPr>
          <w:rFonts w:ascii="Arial" w:hAnsi="Arial" w:cs="Arial"/>
          <w:b/>
          <w:sz w:val="24"/>
          <w:szCs w:val="24"/>
          <w:shd w:val="clear" w:color="auto" w:fill="FFFFFF"/>
        </w:rPr>
      </w:pPr>
    </w:p>
    <w:p w14:paraId="21D48EA8"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72719945" w14:textId="77777777" w:rsidR="00317B2B" w:rsidRPr="00077717" w:rsidRDefault="00317B2B" w:rsidP="00317B2B">
      <w:pPr>
        <w:rPr>
          <w:rFonts w:ascii="Arial" w:hAnsi="Arial" w:cs="Arial"/>
          <w:sz w:val="24"/>
          <w:szCs w:val="24"/>
        </w:rPr>
      </w:pPr>
    </w:p>
    <w:p w14:paraId="0B11EEE5"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4A06805D" w14:textId="77777777" w:rsidR="00317B2B" w:rsidRPr="00077717" w:rsidRDefault="00317B2B" w:rsidP="00317B2B">
      <w:pPr>
        <w:rPr>
          <w:rFonts w:ascii="Arial" w:hAnsi="Arial" w:cs="Arial"/>
          <w:sz w:val="24"/>
          <w:szCs w:val="24"/>
        </w:rPr>
      </w:pPr>
    </w:p>
    <w:p w14:paraId="767739F6"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56F78BD3" w14:textId="77777777" w:rsidR="00317B2B" w:rsidRPr="00077717" w:rsidRDefault="00317B2B" w:rsidP="00317B2B">
      <w:pPr>
        <w:rPr>
          <w:rFonts w:ascii="Arial" w:hAnsi="Arial" w:cs="Arial"/>
          <w:sz w:val="24"/>
          <w:szCs w:val="24"/>
        </w:rPr>
      </w:pPr>
    </w:p>
    <w:p w14:paraId="71BC086C" w14:textId="77777777" w:rsidR="00317B2B" w:rsidRPr="00077717" w:rsidRDefault="00317B2B" w:rsidP="0015426A">
      <w:pPr>
        <w:rPr>
          <w:rFonts w:ascii="Arial" w:hAnsi="Arial" w:cs="Arial"/>
          <w:sz w:val="24"/>
          <w:szCs w:val="24"/>
        </w:rPr>
      </w:pPr>
      <w:r w:rsidRPr="00077717">
        <w:rPr>
          <w:rFonts w:ascii="Arial" w:hAnsi="Arial" w:cs="Arial"/>
          <w:sz w:val="24"/>
          <w:szCs w:val="24"/>
        </w:rPr>
        <w:t>Date:</w:t>
      </w:r>
    </w:p>
    <w:p w14:paraId="559C1137" w14:textId="77777777" w:rsidR="0015426A" w:rsidRPr="00077717" w:rsidRDefault="0015426A" w:rsidP="0015426A">
      <w:pPr>
        <w:rPr>
          <w:rFonts w:ascii="Arial" w:hAnsi="Arial" w:cs="Arial"/>
          <w:sz w:val="24"/>
          <w:szCs w:val="24"/>
        </w:rPr>
      </w:pPr>
    </w:p>
    <w:p w14:paraId="5F4D6018" w14:textId="77777777" w:rsidR="0015426A" w:rsidRPr="00077717" w:rsidRDefault="0015426A" w:rsidP="0015426A">
      <w:pPr>
        <w:rPr>
          <w:rFonts w:ascii="Arial" w:hAnsi="Arial" w:cs="Arial"/>
          <w:sz w:val="24"/>
          <w:szCs w:val="24"/>
        </w:rPr>
      </w:pPr>
    </w:p>
    <w:p w14:paraId="250C3676"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6092055D" w14:textId="77777777" w:rsidR="00317B2B" w:rsidRPr="00077717" w:rsidRDefault="00317B2B" w:rsidP="00317B2B">
      <w:pPr>
        <w:rPr>
          <w:rFonts w:ascii="Arial" w:hAnsi="Arial" w:cs="Arial"/>
          <w:sz w:val="24"/>
          <w:szCs w:val="24"/>
        </w:rPr>
      </w:pPr>
    </w:p>
    <w:p w14:paraId="5CE498F9"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48CD80A4" w14:textId="77777777" w:rsidR="00317B2B" w:rsidRPr="00077717" w:rsidRDefault="00317B2B" w:rsidP="00317B2B">
      <w:pPr>
        <w:rPr>
          <w:rFonts w:ascii="Arial" w:hAnsi="Arial" w:cs="Arial"/>
          <w:sz w:val="24"/>
          <w:szCs w:val="24"/>
        </w:rPr>
      </w:pPr>
    </w:p>
    <w:p w14:paraId="0ECCFAE8"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68C25C43" w14:textId="77777777" w:rsidR="00317B2B" w:rsidRPr="00077717" w:rsidRDefault="00317B2B" w:rsidP="00317B2B">
      <w:pPr>
        <w:rPr>
          <w:rFonts w:ascii="Arial" w:hAnsi="Arial" w:cs="Arial"/>
          <w:sz w:val="24"/>
          <w:szCs w:val="24"/>
        </w:rPr>
      </w:pPr>
    </w:p>
    <w:p w14:paraId="035A6935"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3E82DB30" w14:textId="77777777" w:rsidR="00317B2B" w:rsidRPr="00077717" w:rsidRDefault="00317B2B" w:rsidP="00317B2B">
      <w:pPr>
        <w:tabs>
          <w:tab w:val="left" w:pos="5955"/>
        </w:tabs>
        <w:rPr>
          <w:rFonts w:ascii="Arial" w:hAnsi="Arial" w:cs="Arial"/>
          <w:b/>
          <w:sz w:val="24"/>
          <w:szCs w:val="24"/>
          <w:shd w:val="clear" w:color="auto" w:fill="FFFFFF"/>
        </w:rPr>
      </w:pPr>
    </w:p>
    <w:p w14:paraId="3D1F9E79" w14:textId="77777777" w:rsidR="00317B2B" w:rsidRPr="00077717" w:rsidRDefault="00317B2B" w:rsidP="00317B2B">
      <w:pPr>
        <w:tabs>
          <w:tab w:val="left" w:pos="5955"/>
        </w:tabs>
        <w:rPr>
          <w:rFonts w:ascii="Arial" w:hAnsi="Arial" w:cs="Arial"/>
          <w:b/>
          <w:sz w:val="24"/>
          <w:szCs w:val="24"/>
          <w:shd w:val="clear" w:color="auto" w:fill="FFFFFF"/>
        </w:rPr>
      </w:pPr>
    </w:p>
    <w:p w14:paraId="010F603A"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45EB437F" w14:textId="77777777" w:rsidR="00317B2B" w:rsidRPr="00077717" w:rsidRDefault="00317B2B" w:rsidP="00317B2B">
      <w:pPr>
        <w:rPr>
          <w:rFonts w:ascii="Arial" w:hAnsi="Arial" w:cs="Arial"/>
          <w:sz w:val="24"/>
          <w:szCs w:val="24"/>
        </w:rPr>
      </w:pPr>
    </w:p>
    <w:p w14:paraId="6D894257"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45C2FBCA" w14:textId="77777777" w:rsidR="00317B2B" w:rsidRPr="00077717" w:rsidRDefault="00317B2B" w:rsidP="00317B2B">
      <w:pPr>
        <w:rPr>
          <w:rFonts w:ascii="Arial" w:hAnsi="Arial" w:cs="Arial"/>
          <w:sz w:val="24"/>
          <w:szCs w:val="24"/>
        </w:rPr>
      </w:pPr>
    </w:p>
    <w:p w14:paraId="64425BB5"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60C51B19" w14:textId="77777777" w:rsidR="00317B2B" w:rsidRPr="00077717" w:rsidRDefault="00317B2B" w:rsidP="00317B2B">
      <w:pPr>
        <w:rPr>
          <w:rFonts w:ascii="Arial" w:hAnsi="Arial" w:cs="Arial"/>
          <w:sz w:val="24"/>
          <w:szCs w:val="24"/>
        </w:rPr>
      </w:pPr>
    </w:p>
    <w:p w14:paraId="04AD80F3"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0F38AF37" w14:textId="77777777" w:rsidR="00317B2B" w:rsidRPr="00077717" w:rsidRDefault="00317B2B" w:rsidP="00317B2B">
      <w:pPr>
        <w:rPr>
          <w:rFonts w:ascii="Arial" w:hAnsi="Arial" w:cs="Arial"/>
          <w:b/>
          <w:sz w:val="24"/>
          <w:szCs w:val="24"/>
          <w:shd w:val="clear" w:color="auto" w:fill="FFFFFF"/>
        </w:rPr>
      </w:pPr>
    </w:p>
    <w:p w14:paraId="0CA688A8" w14:textId="77777777" w:rsidR="00317B2B" w:rsidRPr="00077717" w:rsidRDefault="00317B2B" w:rsidP="00317B2B">
      <w:pPr>
        <w:rPr>
          <w:rFonts w:ascii="Arial" w:hAnsi="Arial" w:cs="Arial"/>
          <w:sz w:val="24"/>
          <w:szCs w:val="24"/>
        </w:rPr>
      </w:pPr>
    </w:p>
    <w:p w14:paraId="6BD546EE"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700F179D" w14:textId="77777777" w:rsidR="00317B2B" w:rsidRPr="00077717" w:rsidRDefault="00317B2B" w:rsidP="00317B2B">
      <w:pPr>
        <w:rPr>
          <w:rFonts w:ascii="Arial" w:hAnsi="Arial" w:cs="Arial"/>
          <w:sz w:val="24"/>
          <w:szCs w:val="24"/>
        </w:rPr>
      </w:pPr>
    </w:p>
    <w:p w14:paraId="0E09C552"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27E381D4" w14:textId="77777777" w:rsidR="00317B2B" w:rsidRPr="00077717" w:rsidRDefault="00317B2B" w:rsidP="00317B2B">
      <w:pPr>
        <w:rPr>
          <w:rFonts w:ascii="Arial" w:hAnsi="Arial" w:cs="Arial"/>
          <w:sz w:val="24"/>
          <w:szCs w:val="24"/>
        </w:rPr>
      </w:pPr>
    </w:p>
    <w:p w14:paraId="5DF86DD7"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1E9ACA6B" w14:textId="77777777" w:rsidR="00317B2B" w:rsidRPr="00077717" w:rsidRDefault="00317B2B" w:rsidP="00317B2B">
      <w:pPr>
        <w:rPr>
          <w:rFonts w:ascii="Arial" w:hAnsi="Arial" w:cs="Arial"/>
          <w:sz w:val="24"/>
          <w:szCs w:val="24"/>
        </w:rPr>
      </w:pPr>
    </w:p>
    <w:p w14:paraId="33542145" w14:textId="77777777" w:rsidR="00317B2B" w:rsidRPr="00077717" w:rsidRDefault="00317B2B" w:rsidP="0015426A">
      <w:pPr>
        <w:rPr>
          <w:rFonts w:ascii="Arial" w:hAnsi="Arial" w:cs="Arial"/>
          <w:sz w:val="24"/>
          <w:szCs w:val="24"/>
        </w:rPr>
      </w:pPr>
      <w:r w:rsidRPr="00077717">
        <w:rPr>
          <w:rFonts w:ascii="Arial" w:hAnsi="Arial" w:cs="Arial"/>
          <w:sz w:val="24"/>
          <w:szCs w:val="24"/>
        </w:rPr>
        <w:t>Date:</w:t>
      </w:r>
    </w:p>
    <w:p w14:paraId="3D8D28F6" w14:textId="77777777" w:rsidR="0015426A" w:rsidRPr="00077717" w:rsidRDefault="0015426A" w:rsidP="0015426A">
      <w:pPr>
        <w:rPr>
          <w:rFonts w:ascii="Arial" w:hAnsi="Arial" w:cs="Arial"/>
          <w:sz w:val="24"/>
          <w:szCs w:val="24"/>
        </w:rPr>
      </w:pPr>
    </w:p>
    <w:p w14:paraId="6B69377C" w14:textId="77777777" w:rsidR="0015426A" w:rsidRPr="00077717" w:rsidRDefault="0015426A" w:rsidP="0015426A">
      <w:pPr>
        <w:rPr>
          <w:rFonts w:ascii="Arial" w:hAnsi="Arial" w:cs="Arial"/>
          <w:sz w:val="24"/>
          <w:szCs w:val="24"/>
        </w:rPr>
      </w:pPr>
    </w:p>
    <w:p w14:paraId="3E82933F" w14:textId="77777777" w:rsidR="0015426A" w:rsidRPr="00077717" w:rsidRDefault="0015426A" w:rsidP="0015426A">
      <w:pPr>
        <w:rPr>
          <w:rFonts w:ascii="Arial" w:hAnsi="Arial" w:cs="Arial"/>
          <w:sz w:val="24"/>
          <w:szCs w:val="24"/>
        </w:rPr>
      </w:pPr>
    </w:p>
    <w:p w14:paraId="3257B3D3" w14:textId="77777777" w:rsidR="00317B2B" w:rsidRPr="00077717" w:rsidRDefault="00317B2B" w:rsidP="00317B2B">
      <w:pPr>
        <w:rPr>
          <w:rFonts w:ascii="Arial" w:hAnsi="Arial" w:cs="Arial"/>
          <w:sz w:val="24"/>
          <w:szCs w:val="24"/>
        </w:rPr>
      </w:pPr>
      <w:r w:rsidRPr="00077717">
        <w:rPr>
          <w:rFonts w:ascii="Arial" w:hAnsi="Arial" w:cs="Arial"/>
          <w:sz w:val="24"/>
          <w:szCs w:val="24"/>
        </w:rPr>
        <w:lastRenderedPageBreak/>
        <w:t>School name:</w:t>
      </w:r>
    </w:p>
    <w:p w14:paraId="699A7A9E" w14:textId="77777777" w:rsidR="0015426A" w:rsidRPr="00077717" w:rsidRDefault="0015426A" w:rsidP="00317B2B">
      <w:pPr>
        <w:rPr>
          <w:rFonts w:ascii="Arial" w:hAnsi="Arial" w:cs="Arial"/>
          <w:sz w:val="24"/>
          <w:szCs w:val="24"/>
        </w:rPr>
      </w:pPr>
    </w:p>
    <w:p w14:paraId="665EFED9"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6563C9E9" w14:textId="77777777" w:rsidR="00317B2B" w:rsidRPr="00077717" w:rsidRDefault="00317B2B" w:rsidP="00317B2B">
      <w:pPr>
        <w:rPr>
          <w:rFonts w:ascii="Arial" w:hAnsi="Arial" w:cs="Arial"/>
          <w:sz w:val="24"/>
          <w:szCs w:val="24"/>
        </w:rPr>
      </w:pPr>
    </w:p>
    <w:p w14:paraId="4045CBE2"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50AB6794" w14:textId="77777777" w:rsidR="00317B2B" w:rsidRPr="00077717" w:rsidRDefault="00317B2B" w:rsidP="00317B2B">
      <w:pPr>
        <w:rPr>
          <w:rFonts w:ascii="Arial" w:hAnsi="Arial" w:cs="Arial"/>
          <w:sz w:val="24"/>
          <w:szCs w:val="24"/>
        </w:rPr>
      </w:pPr>
    </w:p>
    <w:p w14:paraId="5AB187BC"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67B11182" w14:textId="77777777" w:rsidR="00317B2B" w:rsidRPr="00077717" w:rsidRDefault="00317B2B" w:rsidP="00317B2B">
      <w:pPr>
        <w:tabs>
          <w:tab w:val="left" w:pos="5955"/>
        </w:tabs>
        <w:rPr>
          <w:rFonts w:ascii="Arial" w:hAnsi="Arial" w:cs="Arial"/>
          <w:b/>
          <w:sz w:val="24"/>
          <w:szCs w:val="24"/>
          <w:shd w:val="clear" w:color="auto" w:fill="FFFFFF"/>
        </w:rPr>
      </w:pPr>
    </w:p>
    <w:p w14:paraId="0EF99CBE" w14:textId="77777777" w:rsidR="00317B2B" w:rsidRPr="00077717" w:rsidRDefault="00317B2B" w:rsidP="00317B2B">
      <w:pPr>
        <w:tabs>
          <w:tab w:val="left" w:pos="5955"/>
        </w:tabs>
        <w:rPr>
          <w:rFonts w:ascii="Arial" w:hAnsi="Arial" w:cs="Arial"/>
          <w:b/>
          <w:sz w:val="24"/>
          <w:szCs w:val="24"/>
          <w:shd w:val="clear" w:color="auto" w:fill="FFFFFF"/>
        </w:rPr>
      </w:pPr>
    </w:p>
    <w:p w14:paraId="18FEE9CF"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065C7A4D" w14:textId="77777777" w:rsidR="00317B2B" w:rsidRPr="00077717" w:rsidRDefault="00317B2B" w:rsidP="00317B2B">
      <w:pPr>
        <w:rPr>
          <w:rFonts w:ascii="Arial" w:hAnsi="Arial" w:cs="Arial"/>
          <w:sz w:val="24"/>
          <w:szCs w:val="24"/>
        </w:rPr>
      </w:pPr>
    </w:p>
    <w:p w14:paraId="24CC961E"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57A7D4F0" w14:textId="77777777" w:rsidR="00317B2B" w:rsidRPr="00077717" w:rsidRDefault="00317B2B" w:rsidP="00317B2B">
      <w:pPr>
        <w:rPr>
          <w:rFonts w:ascii="Arial" w:hAnsi="Arial" w:cs="Arial"/>
          <w:sz w:val="24"/>
          <w:szCs w:val="24"/>
        </w:rPr>
      </w:pPr>
    </w:p>
    <w:p w14:paraId="5CA0E56F"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238EC2E5" w14:textId="77777777" w:rsidR="00317B2B" w:rsidRPr="00077717" w:rsidRDefault="00317B2B" w:rsidP="00317B2B">
      <w:pPr>
        <w:rPr>
          <w:rFonts w:ascii="Arial" w:hAnsi="Arial" w:cs="Arial"/>
          <w:sz w:val="24"/>
          <w:szCs w:val="24"/>
        </w:rPr>
      </w:pPr>
    </w:p>
    <w:p w14:paraId="36D7906D"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06CC7926" w14:textId="77777777" w:rsidR="00317B2B" w:rsidRPr="00077717" w:rsidRDefault="00317B2B" w:rsidP="00317B2B">
      <w:pPr>
        <w:tabs>
          <w:tab w:val="left" w:pos="5955"/>
        </w:tabs>
        <w:rPr>
          <w:rFonts w:ascii="Arial" w:hAnsi="Arial" w:cs="Arial"/>
          <w:b/>
          <w:sz w:val="24"/>
          <w:szCs w:val="24"/>
          <w:shd w:val="clear" w:color="auto" w:fill="FFFFFF"/>
        </w:rPr>
      </w:pPr>
    </w:p>
    <w:p w14:paraId="6D504838" w14:textId="77777777" w:rsidR="00317B2B" w:rsidRPr="00077717" w:rsidRDefault="00317B2B" w:rsidP="00317B2B">
      <w:pPr>
        <w:tabs>
          <w:tab w:val="left" w:pos="5955"/>
        </w:tabs>
        <w:rPr>
          <w:rFonts w:ascii="Arial" w:hAnsi="Arial" w:cs="Arial"/>
          <w:b/>
          <w:sz w:val="24"/>
          <w:szCs w:val="24"/>
          <w:shd w:val="clear" w:color="auto" w:fill="FFFFFF"/>
        </w:rPr>
      </w:pPr>
    </w:p>
    <w:p w14:paraId="3BEF8CFF" w14:textId="77777777" w:rsidR="00317B2B" w:rsidRPr="00077717" w:rsidRDefault="00317B2B" w:rsidP="00317B2B">
      <w:pPr>
        <w:rPr>
          <w:rFonts w:ascii="Arial" w:hAnsi="Arial" w:cs="Arial"/>
          <w:sz w:val="24"/>
          <w:szCs w:val="24"/>
        </w:rPr>
      </w:pPr>
      <w:r w:rsidRPr="00077717">
        <w:rPr>
          <w:rFonts w:ascii="Arial" w:hAnsi="Arial" w:cs="Arial"/>
          <w:sz w:val="24"/>
          <w:szCs w:val="24"/>
        </w:rPr>
        <w:t>School name:</w:t>
      </w:r>
    </w:p>
    <w:p w14:paraId="7000E7D4" w14:textId="77777777" w:rsidR="00317B2B" w:rsidRPr="00077717" w:rsidRDefault="00317B2B" w:rsidP="00317B2B">
      <w:pPr>
        <w:rPr>
          <w:rFonts w:ascii="Arial" w:hAnsi="Arial" w:cs="Arial"/>
          <w:sz w:val="24"/>
          <w:szCs w:val="24"/>
        </w:rPr>
      </w:pPr>
    </w:p>
    <w:p w14:paraId="6DCA9E02" w14:textId="77777777" w:rsidR="00317B2B" w:rsidRPr="00077717" w:rsidRDefault="00317B2B" w:rsidP="00317B2B">
      <w:pPr>
        <w:rPr>
          <w:rFonts w:ascii="Arial" w:hAnsi="Arial" w:cs="Arial"/>
          <w:sz w:val="24"/>
          <w:szCs w:val="24"/>
        </w:rPr>
      </w:pPr>
      <w:r w:rsidRPr="00077717">
        <w:rPr>
          <w:rFonts w:ascii="Arial" w:hAnsi="Arial" w:cs="Arial"/>
          <w:sz w:val="24"/>
          <w:szCs w:val="24"/>
        </w:rPr>
        <w:t>Staff member name:</w:t>
      </w:r>
    </w:p>
    <w:p w14:paraId="111CA572" w14:textId="77777777" w:rsidR="00317B2B" w:rsidRPr="00077717" w:rsidRDefault="00317B2B" w:rsidP="00317B2B">
      <w:pPr>
        <w:rPr>
          <w:rFonts w:ascii="Arial" w:hAnsi="Arial" w:cs="Arial"/>
          <w:sz w:val="24"/>
          <w:szCs w:val="24"/>
        </w:rPr>
      </w:pPr>
    </w:p>
    <w:p w14:paraId="1303BD7D" w14:textId="77777777" w:rsidR="00317B2B" w:rsidRPr="00077717" w:rsidRDefault="00317B2B" w:rsidP="00317B2B">
      <w:pPr>
        <w:rPr>
          <w:rFonts w:ascii="Arial" w:hAnsi="Arial" w:cs="Arial"/>
          <w:sz w:val="24"/>
          <w:szCs w:val="24"/>
        </w:rPr>
      </w:pPr>
      <w:r w:rsidRPr="00077717">
        <w:rPr>
          <w:rFonts w:ascii="Arial" w:hAnsi="Arial" w:cs="Arial"/>
          <w:sz w:val="24"/>
          <w:szCs w:val="24"/>
        </w:rPr>
        <w:t>Position:</w:t>
      </w:r>
    </w:p>
    <w:p w14:paraId="11892B4C" w14:textId="77777777" w:rsidR="00317B2B" w:rsidRPr="00077717" w:rsidRDefault="00317B2B" w:rsidP="00317B2B">
      <w:pPr>
        <w:rPr>
          <w:rFonts w:ascii="Arial" w:hAnsi="Arial" w:cs="Arial"/>
          <w:sz w:val="24"/>
          <w:szCs w:val="24"/>
        </w:rPr>
      </w:pPr>
    </w:p>
    <w:p w14:paraId="564EAFA4" w14:textId="77777777" w:rsidR="00317B2B" w:rsidRPr="00077717" w:rsidRDefault="00317B2B" w:rsidP="00317B2B">
      <w:pPr>
        <w:rPr>
          <w:rFonts w:ascii="Arial" w:hAnsi="Arial" w:cs="Arial"/>
          <w:sz w:val="24"/>
          <w:szCs w:val="24"/>
        </w:rPr>
      </w:pPr>
      <w:r w:rsidRPr="00077717">
        <w:rPr>
          <w:rFonts w:ascii="Arial" w:hAnsi="Arial" w:cs="Arial"/>
          <w:sz w:val="24"/>
          <w:szCs w:val="24"/>
        </w:rPr>
        <w:t>Date:</w:t>
      </w:r>
    </w:p>
    <w:p w14:paraId="23B506CA" w14:textId="77777777" w:rsidR="00317B2B" w:rsidRPr="00077717" w:rsidRDefault="00317B2B" w:rsidP="00317B2B">
      <w:pPr>
        <w:tabs>
          <w:tab w:val="left" w:pos="5955"/>
        </w:tabs>
        <w:rPr>
          <w:rFonts w:ascii="Arial" w:hAnsi="Arial" w:cs="Arial"/>
          <w:b/>
          <w:sz w:val="24"/>
          <w:szCs w:val="24"/>
          <w:shd w:val="clear" w:color="auto" w:fill="FFFFFF"/>
        </w:rPr>
      </w:pPr>
    </w:p>
    <w:sectPr w:rsidR="00317B2B" w:rsidRPr="00077717" w:rsidSect="00D5323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A6BA" w14:textId="77777777" w:rsidR="00161380" w:rsidRDefault="00161380" w:rsidP="00993548">
      <w:pPr>
        <w:spacing w:after="0" w:line="240" w:lineRule="auto"/>
      </w:pPr>
      <w:r>
        <w:separator/>
      </w:r>
    </w:p>
  </w:endnote>
  <w:endnote w:type="continuationSeparator" w:id="0">
    <w:p w14:paraId="05CD4768" w14:textId="77777777" w:rsidR="00161380" w:rsidRDefault="00161380" w:rsidP="00993548">
      <w:pPr>
        <w:spacing w:after="0" w:line="240" w:lineRule="auto"/>
      </w:pPr>
      <w:r>
        <w:continuationSeparator/>
      </w:r>
    </w:p>
  </w:endnote>
  <w:endnote w:type="continuationNotice" w:id="1">
    <w:p w14:paraId="3B2CE0C3" w14:textId="77777777" w:rsidR="00161380" w:rsidRDefault="00161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8329"/>
      <w:docPartObj>
        <w:docPartGallery w:val="Page Numbers (Bottom of Page)"/>
        <w:docPartUnique/>
      </w:docPartObj>
    </w:sdtPr>
    <w:sdtEndPr/>
    <w:sdtContent>
      <w:p w14:paraId="29A11930" w14:textId="77777777" w:rsidR="00993548" w:rsidRDefault="002E335A">
        <w:pPr>
          <w:pStyle w:val="Footer"/>
          <w:jc w:val="right"/>
        </w:pPr>
        <w:r>
          <w:fldChar w:fldCharType="begin"/>
        </w:r>
        <w:r>
          <w:instrText xml:space="preserve"> PAGE   \* MERGEFORMAT </w:instrText>
        </w:r>
        <w:r>
          <w:fldChar w:fldCharType="separate"/>
        </w:r>
        <w:r w:rsidR="0015426A">
          <w:rPr>
            <w:noProof/>
          </w:rPr>
          <w:t>5</w:t>
        </w:r>
        <w:r>
          <w:rPr>
            <w:noProof/>
          </w:rPr>
          <w:fldChar w:fldCharType="end"/>
        </w:r>
      </w:p>
    </w:sdtContent>
  </w:sdt>
  <w:p w14:paraId="24501C88" w14:textId="77777777" w:rsidR="00993548" w:rsidRDefault="00993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78496" w14:textId="77777777" w:rsidR="00161380" w:rsidRDefault="00161380" w:rsidP="00993548">
      <w:pPr>
        <w:spacing w:after="0" w:line="240" w:lineRule="auto"/>
      </w:pPr>
      <w:r>
        <w:separator/>
      </w:r>
    </w:p>
  </w:footnote>
  <w:footnote w:type="continuationSeparator" w:id="0">
    <w:p w14:paraId="2F5C2169" w14:textId="77777777" w:rsidR="00161380" w:rsidRDefault="00161380" w:rsidP="00993548">
      <w:pPr>
        <w:spacing w:after="0" w:line="240" w:lineRule="auto"/>
      </w:pPr>
      <w:r>
        <w:continuationSeparator/>
      </w:r>
    </w:p>
  </w:footnote>
  <w:footnote w:type="continuationNotice" w:id="1">
    <w:p w14:paraId="00C55481" w14:textId="77777777" w:rsidR="00161380" w:rsidRDefault="001613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63E"/>
    <w:multiLevelType w:val="multilevel"/>
    <w:tmpl w:val="92F0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D789A"/>
    <w:multiLevelType w:val="hybridMultilevel"/>
    <w:tmpl w:val="E810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77586"/>
    <w:multiLevelType w:val="multilevel"/>
    <w:tmpl w:val="D2A0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1D3DF3"/>
    <w:multiLevelType w:val="multilevel"/>
    <w:tmpl w:val="9C52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F5794"/>
    <w:multiLevelType w:val="hybridMultilevel"/>
    <w:tmpl w:val="1EB8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2A0D5F"/>
    <w:multiLevelType w:val="hybridMultilevel"/>
    <w:tmpl w:val="6E58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26B63"/>
    <w:multiLevelType w:val="multilevel"/>
    <w:tmpl w:val="F868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222B2"/>
    <w:multiLevelType w:val="hybridMultilevel"/>
    <w:tmpl w:val="72580CC2"/>
    <w:lvl w:ilvl="0" w:tplc="52CE04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5373815">
    <w:abstractNumId w:val="5"/>
  </w:num>
  <w:num w:numId="2" w16cid:durableId="1485704017">
    <w:abstractNumId w:val="7"/>
  </w:num>
  <w:num w:numId="3" w16cid:durableId="1870145415">
    <w:abstractNumId w:val="2"/>
  </w:num>
  <w:num w:numId="4" w16cid:durableId="679042242">
    <w:abstractNumId w:val="0"/>
  </w:num>
  <w:num w:numId="5" w16cid:durableId="1126662007">
    <w:abstractNumId w:val="6"/>
  </w:num>
  <w:num w:numId="6" w16cid:durableId="1430931015">
    <w:abstractNumId w:val="4"/>
  </w:num>
  <w:num w:numId="7" w16cid:durableId="1941639040">
    <w:abstractNumId w:val="3"/>
  </w:num>
  <w:num w:numId="8" w16cid:durableId="494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F"/>
    <w:rsid w:val="00077717"/>
    <w:rsid w:val="00087AE5"/>
    <w:rsid w:val="00097163"/>
    <w:rsid w:val="000C4634"/>
    <w:rsid w:val="000D1E72"/>
    <w:rsid w:val="000D2180"/>
    <w:rsid w:val="00105CE5"/>
    <w:rsid w:val="00125B1F"/>
    <w:rsid w:val="0015426A"/>
    <w:rsid w:val="00160217"/>
    <w:rsid w:val="00161380"/>
    <w:rsid w:val="00177C12"/>
    <w:rsid w:val="00190304"/>
    <w:rsid w:val="001A09F6"/>
    <w:rsid w:val="001C0DF9"/>
    <w:rsid w:val="001D4881"/>
    <w:rsid w:val="002B6658"/>
    <w:rsid w:val="002C3F81"/>
    <w:rsid w:val="002E0304"/>
    <w:rsid w:val="002E335A"/>
    <w:rsid w:val="002F104C"/>
    <w:rsid w:val="00302CA3"/>
    <w:rsid w:val="00304AA1"/>
    <w:rsid w:val="00317B2B"/>
    <w:rsid w:val="00346334"/>
    <w:rsid w:val="003A73C8"/>
    <w:rsid w:val="003C5C48"/>
    <w:rsid w:val="003D1858"/>
    <w:rsid w:val="004170B3"/>
    <w:rsid w:val="00465B9C"/>
    <w:rsid w:val="004750C4"/>
    <w:rsid w:val="004A2112"/>
    <w:rsid w:val="004C2A88"/>
    <w:rsid w:val="005B10B8"/>
    <w:rsid w:val="005C396B"/>
    <w:rsid w:val="005F58E3"/>
    <w:rsid w:val="006009F7"/>
    <w:rsid w:val="00610061"/>
    <w:rsid w:val="006139BC"/>
    <w:rsid w:val="00714155"/>
    <w:rsid w:val="007B2E31"/>
    <w:rsid w:val="007D0C8F"/>
    <w:rsid w:val="0080631D"/>
    <w:rsid w:val="0085142D"/>
    <w:rsid w:val="008529EE"/>
    <w:rsid w:val="008644A1"/>
    <w:rsid w:val="0088702F"/>
    <w:rsid w:val="008D0401"/>
    <w:rsid w:val="008E3F67"/>
    <w:rsid w:val="009304EB"/>
    <w:rsid w:val="00933940"/>
    <w:rsid w:val="00967518"/>
    <w:rsid w:val="00993548"/>
    <w:rsid w:val="00997BAF"/>
    <w:rsid w:val="009A4CDD"/>
    <w:rsid w:val="009B688C"/>
    <w:rsid w:val="009E0143"/>
    <w:rsid w:val="009E0444"/>
    <w:rsid w:val="009F4C74"/>
    <w:rsid w:val="00A556A2"/>
    <w:rsid w:val="00A6320F"/>
    <w:rsid w:val="00A66F2E"/>
    <w:rsid w:val="00AC1BEC"/>
    <w:rsid w:val="00AD05C3"/>
    <w:rsid w:val="00B10AA8"/>
    <w:rsid w:val="00B87E58"/>
    <w:rsid w:val="00BD3BD5"/>
    <w:rsid w:val="00C207FE"/>
    <w:rsid w:val="00C2434C"/>
    <w:rsid w:val="00C274AA"/>
    <w:rsid w:val="00C841DD"/>
    <w:rsid w:val="00C931ED"/>
    <w:rsid w:val="00CC01A6"/>
    <w:rsid w:val="00CD59D8"/>
    <w:rsid w:val="00D13BE4"/>
    <w:rsid w:val="00D15BDB"/>
    <w:rsid w:val="00D32D06"/>
    <w:rsid w:val="00D44FC2"/>
    <w:rsid w:val="00D53231"/>
    <w:rsid w:val="00DB42F4"/>
    <w:rsid w:val="00DC69B1"/>
    <w:rsid w:val="00DD3D07"/>
    <w:rsid w:val="00E315E1"/>
    <w:rsid w:val="00E7651F"/>
    <w:rsid w:val="00EA1779"/>
    <w:rsid w:val="00EB7A77"/>
    <w:rsid w:val="00EE6242"/>
    <w:rsid w:val="00EF4506"/>
    <w:rsid w:val="00F567AF"/>
    <w:rsid w:val="00FA1212"/>
    <w:rsid w:val="00FD2A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295E"/>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67518"/>
    <w:pPr>
      <w:spacing w:before="100" w:beforeAutospacing="1" w:after="100" w:afterAutospacing="1" w:line="240" w:lineRule="auto"/>
      <w:outlineLvl w:val="0"/>
    </w:pPr>
    <w:rPr>
      <w:rFonts w:ascii="Times New Roman" w:eastAsia="Times New Roman" w:hAnsi="Times New Roman" w:cs="Times New Roman"/>
      <w:b/>
      <w:bCs/>
      <w:kern w:val="36"/>
      <w:sz w:val="36"/>
      <w:szCs w:val="36"/>
    </w:rPr>
  </w:style>
  <w:style w:type="paragraph" w:styleId="Heading4">
    <w:name w:val="heading 4"/>
    <w:basedOn w:val="Normal"/>
    <w:link w:val="Heading4Char"/>
    <w:uiPriority w:val="9"/>
    <w:qFormat/>
    <w:rsid w:val="00967518"/>
    <w:pPr>
      <w:spacing w:before="100" w:beforeAutospacing="1" w:after="100" w:afterAutospacing="1" w:line="240" w:lineRule="auto"/>
      <w:outlineLvl w:val="3"/>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C2"/>
    <w:pPr>
      <w:ind w:left="720"/>
      <w:contextualSpacing/>
    </w:pPr>
  </w:style>
  <w:style w:type="character" w:customStyle="1" w:styleId="Heading1Char">
    <w:name w:val="Heading 1 Char"/>
    <w:basedOn w:val="DefaultParagraphFont"/>
    <w:link w:val="Heading1"/>
    <w:uiPriority w:val="9"/>
    <w:rsid w:val="00967518"/>
    <w:rPr>
      <w:rFonts w:ascii="Times New Roman" w:eastAsia="Times New Roman" w:hAnsi="Times New Roman" w:cs="Times New Roman"/>
      <w:b/>
      <w:bCs/>
      <w:kern w:val="36"/>
      <w:sz w:val="36"/>
      <w:szCs w:val="36"/>
    </w:rPr>
  </w:style>
  <w:style w:type="character" w:customStyle="1" w:styleId="Heading4Char">
    <w:name w:val="Heading 4 Char"/>
    <w:basedOn w:val="DefaultParagraphFont"/>
    <w:link w:val="Heading4"/>
    <w:uiPriority w:val="9"/>
    <w:rsid w:val="0096751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67518"/>
    <w:rPr>
      <w:strike w:val="0"/>
      <w:dstrike w:val="0"/>
      <w:color w:val="884A95"/>
      <w:u w:val="single"/>
      <w:effect w:val="none"/>
    </w:rPr>
  </w:style>
  <w:style w:type="character" w:styleId="Emphasis">
    <w:name w:val="Emphasis"/>
    <w:basedOn w:val="DefaultParagraphFont"/>
    <w:uiPriority w:val="20"/>
    <w:qFormat/>
    <w:rsid w:val="00967518"/>
    <w:rPr>
      <w:i/>
      <w:iCs/>
    </w:rPr>
  </w:style>
  <w:style w:type="paragraph" w:styleId="BodyText">
    <w:name w:val="Body Text"/>
    <w:basedOn w:val="Normal"/>
    <w:link w:val="BodyTextChar"/>
    <w:rsid w:val="00C207FE"/>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C207FE"/>
    <w:rPr>
      <w:rFonts w:ascii="Arial" w:eastAsia="Times New Roman" w:hAnsi="Arial" w:cs="Arial"/>
      <w:sz w:val="24"/>
      <w:lang w:eastAsia="en-US"/>
    </w:rPr>
  </w:style>
  <w:style w:type="paragraph" w:styleId="Header">
    <w:name w:val="header"/>
    <w:basedOn w:val="Normal"/>
    <w:link w:val="HeaderChar"/>
    <w:uiPriority w:val="99"/>
    <w:semiHidden/>
    <w:unhideWhenUsed/>
    <w:rsid w:val="009935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93548"/>
  </w:style>
  <w:style w:type="paragraph" w:styleId="Footer">
    <w:name w:val="footer"/>
    <w:basedOn w:val="Normal"/>
    <w:link w:val="FooterChar"/>
    <w:uiPriority w:val="99"/>
    <w:unhideWhenUsed/>
    <w:rsid w:val="00993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548"/>
  </w:style>
  <w:style w:type="paragraph" w:customStyle="1" w:styleId="Default">
    <w:name w:val="Default"/>
    <w:rsid w:val="00F567AF"/>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17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39629">
      <w:bodyDiv w:val="1"/>
      <w:marLeft w:val="0"/>
      <w:marRight w:val="0"/>
      <w:marTop w:val="0"/>
      <w:marBottom w:val="0"/>
      <w:divBdr>
        <w:top w:val="none" w:sz="0" w:space="0" w:color="auto"/>
        <w:left w:val="none" w:sz="0" w:space="0" w:color="auto"/>
        <w:bottom w:val="none" w:sz="0" w:space="0" w:color="auto"/>
        <w:right w:val="none" w:sz="0" w:space="0" w:color="auto"/>
      </w:divBdr>
      <w:divsChild>
        <w:div w:id="1099368970">
          <w:marLeft w:val="0"/>
          <w:marRight w:val="0"/>
          <w:marTop w:val="0"/>
          <w:marBottom w:val="0"/>
          <w:divBdr>
            <w:top w:val="none" w:sz="0" w:space="0" w:color="auto"/>
            <w:left w:val="none" w:sz="0" w:space="0" w:color="auto"/>
            <w:bottom w:val="none" w:sz="0" w:space="0" w:color="auto"/>
            <w:right w:val="none" w:sz="0" w:space="0" w:color="auto"/>
          </w:divBdr>
          <w:divsChild>
            <w:div w:id="124934108">
              <w:marLeft w:val="0"/>
              <w:marRight w:val="0"/>
              <w:marTop w:val="0"/>
              <w:marBottom w:val="0"/>
              <w:divBdr>
                <w:top w:val="none" w:sz="0" w:space="0" w:color="auto"/>
                <w:left w:val="none" w:sz="0" w:space="0" w:color="auto"/>
                <w:bottom w:val="none" w:sz="0" w:space="0" w:color="auto"/>
                <w:right w:val="none" w:sz="0" w:space="0" w:color="auto"/>
              </w:divBdr>
              <w:divsChild>
                <w:div w:id="1376924939">
                  <w:marLeft w:val="150"/>
                  <w:marRight w:val="0"/>
                  <w:marTop w:val="0"/>
                  <w:marBottom w:val="0"/>
                  <w:divBdr>
                    <w:top w:val="none" w:sz="0" w:space="0" w:color="auto"/>
                    <w:left w:val="none" w:sz="0" w:space="0" w:color="auto"/>
                    <w:bottom w:val="none" w:sz="0" w:space="0" w:color="auto"/>
                    <w:right w:val="none" w:sz="0" w:space="0" w:color="auto"/>
                  </w:divBdr>
                  <w:divsChild>
                    <w:div w:id="20537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he-association.org.uk/resources_search_details.aspx?ResourceId=47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EC9BD-7887-4605-A6D2-E2E2DBFDD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9165E-58E6-4D9D-8B0A-39F4B42DACFE}">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customXml/itemProps3.xml><?xml version="1.0" encoding="utf-8"?>
<ds:datastoreItem xmlns:ds="http://schemas.openxmlformats.org/officeDocument/2006/customXml" ds:itemID="{11F5605F-32AA-4019-BF7C-13CE24A19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Mathew Hargreaves</cp:lastModifiedBy>
  <cp:revision>2</cp:revision>
  <dcterms:created xsi:type="dcterms:W3CDTF">2025-08-17T13:05:00Z</dcterms:created>
  <dcterms:modified xsi:type="dcterms:W3CDTF">2025-08-17T13:05:00Z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